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8B" w:rsidRDefault="00B17E8B" w:rsidP="00B17E8B">
      <w:pPr>
        <w:ind w:left="-567"/>
        <w:rPr>
          <w:rFonts w:ascii="Arial" w:hAnsi="Arial" w:cs="Arial"/>
          <w:color w:val="365F91" w:themeColor="accent1" w:themeShade="BF"/>
          <w:sz w:val="40"/>
          <w:szCs w:val="48"/>
        </w:rPr>
      </w:pPr>
    </w:p>
    <w:p w:rsidR="00B17E8B" w:rsidRPr="00B17E8B" w:rsidRDefault="00B44A84" w:rsidP="00B17E8B">
      <w:pPr>
        <w:ind w:left="-567"/>
        <w:rPr>
          <w:rFonts w:ascii="Arial" w:hAnsi="Arial" w:cs="Arial"/>
          <w:color w:val="365F91" w:themeColor="accent1" w:themeShade="BF"/>
          <w:sz w:val="48"/>
          <w:szCs w:val="48"/>
        </w:rPr>
      </w:pPr>
      <w:r>
        <w:rPr>
          <w:rFonts w:ascii="Arial" w:hAnsi="Arial" w:cs="Arial"/>
          <w:color w:val="365F91" w:themeColor="accent1" w:themeShade="BF"/>
          <w:sz w:val="40"/>
          <w:szCs w:val="48"/>
        </w:rPr>
        <w:t>SPIDERGLASS</w:t>
      </w:r>
      <w:r w:rsidR="00320E26" w:rsidRPr="00320E26">
        <w:rPr>
          <w:rFonts w:ascii="Arial" w:hAnsi="Arial" w:cs="Arial"/>
          <w:color w:val="365F91" w:themeColor="accent1" w:themeShade="BF"/>
          <w:szCs w:val="48"/>
        </w:rPr>
        <w:t>®</w:t>
      </w:r>
      <w:r w:rsidR="00320E26">
        <w:rPr>
          <w:rFonts w:ascii="Arial" w:hAnsi="Arial" w:cs="Arial"/>
          <w:color w:val="365F91" w:themeColor="accent1" w:themeShade="BF"/>
          <w:sz w:val="40"/>
          <w:szCs w:val="48"/>
        </w:rPr>
        <w:t xml:space="preserve"> ge</w:t>
      </w:r>
      <w:r>
        <w:rPr>
          <w:rFonts w:ascii="Arial" w:hAnsi="Arial" w:cs="Arial"/>
          <w:color w:val="365F91" w:themeColor="accent1" w:themeShade="BF"/>
          <w:sz w:val="40"/>
          <w:szCs w:val="48"/>
        </w:rPr>
        <w:t>schroefde b</w:t>
      </w:r>
      <w:r w:rsidR="00320E26">
        <w:rPr>
          <w:rFonts w:ascii="Arial" w:hAnsi="Arial" w:cs="Arial"/>
          <w:color w:val="365F91" w:themeColor="accent1" w:themeShade="BF"/>
          <w:sz w:val="40"/>
          <w:szCs w:val="48"/>
        </w:rPr>
        <w:t>eglazing</w:t>
      </w:r>
      <w:r w:rsidR="00B17E8B">
        <w:rPr>
          <w:rFonts w:ascii="Arial" w:hAnsi="Arial" w:cs="Arial"/>
          <w:color w:val="365F91" w:themeColor="accent1" w:themeShade="BF"/>
          <w:sz w:val="48"/>
          <w:szCs w:val="48"/>
        </w:rPr>
        <w:t xml:space="preserve">                   </w:t>
      </w:r>
      <w:r w:rsidR="00B17E8B" w:rsidRPr="00B17E8B">
        <w:rPr>
          <w:rFonts w:ascii="Calibri" w:hAnsi="Calibri"/>
          <w:b/>
          <w:color w:val="365F91" w:themeColor="accent1" w:themeShade="BF"/>
          <w:szCs w:val="40"/>
        </w:rPr>
        <w:t>Lastenboekomschrijving</w:t>
      </w:r>
    </w:p>
    <w:p w:rsidR="00844FD7" w:rsidRPr="00B17E8B" w:rsidRDefault="00844FD7" w:rsidP="00844FD7">
      <w:pPr>
        <w:ind w:left="-567"/>
        <w:rPr>
          <w:rFonts w:ascii="Calibri" w:hAnsi="Calibri"/>
          <w:color w:val="808080" w:themeColor="background1" w:themeShade="80"/>
          <w:sz w:val="28"/>
          <w:szCs w:val="40"/>
        </w:rPr>
      </w:pPr>
    </w:p>
    <w:p w:rsidR="00D67957" w:rsidRPr="007606BD" w:rsidRDefault="00D67957" w:rsidP="00D67957">
      <w:pPr>
        <w:spacing w:line="360" w:lineRule="auto"/>
        <w:ind w:left="567"/>
        <w:rPr>
          <w:rFonts w:ascii="Arial" w:hAnsi="Arial" w:cs="Arial"/>
          <w:b/>
          <w:color w:val="595959" w:themeColor="text1" w:themeTint="A6"/>
          <w:sz w:val="18"/>
          <w:szCs w:val="18"/>
          <w:lang w:val="nl-BE"/>
        </w:rPr>
      </w:pPr>
      <w:r w:rsidRPr="007606BD">
        <w:rPr>
          <w:rFonts w:ascii="Arial" w:hAnsi="Arial" w:cs="Arial"/>
          <w:b/>
          <w:color w:val="595959" w:themeColor="text1" w:themeTint="A6"/>
          <w:sz w:val="28"/>
          <w:szCs w:val="28"/>
        </w:rPr>
        <w:t>Omschrijving</w:t>
      </w:r>
    </w:p>
    <w:p w:rsidR="00D67957" w:rsidRDefault="00D67957" w:rsidP="00D67957">
      <w:pPr>
        <w:autoSpaceDE w:val="0"/>
        <w:autoSpaceDN w:val="0"/>
        <w:adjustRightInd w:val="0"/>
        <w:spacing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De beglazing is van het type geschroefde beglazing (V.E.A.), een systeem waarbij de beglazing is verbonden aan een structuur door middel van punctuele bevestiging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Deze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beschikken over een scharnier in het hart van de beglazing. </w:t>
      </w:r>
    </w:p>
    <w:p w:rsidR="00D67957" w:rsidRPr="007606BD" w:rsidRDefault="00D67957" w:rsidP="00D67957">
      <w:pPr>
        <w:autoSpaceDE w:val="0"/>
        <w:autoSpaceDN w:val="0"/>
        <w:adjustRightInd w:val="0"/>
        <w:spacing w:after="112" w:line="360" w:lineRule="auto"/>
        <w:ind w:left="539"/>
        <w:rPr>
          <w:rFonts w:ascii="Arial" w:hAnsi="Arial" w:cs="Arial"/>
          <w:color w:val="646567"/>
          <w:sz w:val="18"/>
          <w:szCs w:val="18"/>
        </w:rPr>
      </w:pPr>
      <w:r w:rsidRPr="007606BD">
        <w:rPr>
          <w:rFonts w:ascii="Arial" w:hAnsi="Arial" w:cs="Arial"/>
          <w:color w:val="646567"/>
          <w:sz w:val="18"/>
          <w:szCs w:val="18"/>
        </w:rPr>
        <w:t xml:space="preserve">Dit systeem bestaat uit verschillende elementen die hieronder afzonderlijk beschreven staan. Gezien de hoge techniciteit van het systeem en om de verantwoordelijkheden naar garantie duidelijk vast te leggen, zal </w:t>
      </w:r>
      <w:r w:rsidRPr="007606BD">
        <w:rPr>
          <w:rFonts w:ascii="Arial" w:hAnsi="Arial" w:cs="Arial"/>
          <w:bCs/>
          <w:color w:val="646567"/>
          <w:sz w:val="18"/>
          <w:szCs w:val="18"/>
        </w:rPr>
        <w:t xml:space="preserve">één en dezelfde firma </w:t>
      </w:r>
      <w:r w:rsidRPr="007606BD">
        <w:rPr>
          <w:rFonts w:ascii="Arial" w:hAnsi="Arial" w:cs="Arial"/>
          <w:color w:val="646567"/>
          <w:sz w:val="18"/>
          <w:szCs w:val="18"/>
        </w:rPr>
        <w:t xml:space="preserve">instaan voor: </w:t>
      </w:r>
    </w:p>
    <w:p w:rsidR="00D67957" w:rsidRPr="007606BD" w:rsidRDefault="00D67957" w:rsidP="00D67957">
      <w:pPr>
        <w:numPr>
          <w:ilvl w:val="0"/>
          <w:numId w:val="10"/>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de productie van de beglazing </w:t>
      </w:r>
    </w:p>
    <w:p w:rsidR="00D67957" w:rsidRPr="007606BD" w:rsidRDefault="00D67957" w:rsidP="00D67957">
      <w:pPr>
        <w:numPr>
          <w:ilvl w:val="0"/>
          <w:numId w:val="10"/>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de berekening van de glasdikte via eindig elementenprogramma </w:t>
      </w:r>
    </w:p>
    <w:p w:rsidR="00D67957" w:rsidRPr="007606BD" w:rsidRDefault="00D67957" w:rsidP="00D67957">
      <w:pPr>
        <w:numPr>
          <w:ilvl w:val="0"/>
          <w:numId w:val="10"/>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de engineering van de gebruikte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en de kruisverbinding stukken (spiders) </w:t>
      </w:r>
    </w:p>
    <w:p w:rsidR="00D67957" w:rsidRPr="007606BD" w:rsidRDefault="00D67957" w:rsidP="00D67957">
      <w:pPr>
        <w:numPr>
          <w:ilvl w:val="0"/>
          <w:numId w:val="10"/>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de montage van de verbindingstukken, de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en het glas </w:t>
      </w:r>
    </w:p>
    <w:p w:rsidR="00D67957" w:rsidRPr="007606BD" w:rsidRDefault="00D67957" w:rsidP="00D67957">
      <w:pPr>
        <w:numPr>
          <w:ilvl w:val="0"/>
          <w:numId w:val="10"/>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de engineering en montage van de achterliggende structuren bv. staalstructuren, glasstructuren of kabelstructuren</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Het systeem is verplicht van een technische goedkeuring te bezitten in België of Frankrijk, afgeleverd door een erkend organisme zoals CSTB in Frankrijk of WTCB in België.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Het moet daarbij ook voldoen aan de eisen van de PV2 proeven hieronder beschreven.</w:t>
      </w:r>
    </w:p>
    <w:p w:rsidR="00D67957" w:rsidRDefault="00D67957" w:rsidP="00D67957">
      <w:pPr>
        <w:autoSpaceDE w:val="0"/>
        <w:autoSpaceDN w:val="0"/>
        <w:adjustRightInd w:val="0"/>
        <w:spacing w:line="360" w:lineRule="auto"/>
        <w:ind w:left="567"/>
        <w:jc w:val="both"/>
        <w:rPr>
          <w:rFonts w:ascii="Arial" w:hAnsi="Arial" w:cs="Arial"/>
          <w:color w:val="646567"/>
          <w:sz w:val="18"/>
          <w:szCs w:val="18"/>
        </w:rPr>
      </w:pPr>
      <w:r>
        <w:rPr>
          <w:rFonts w:ascii="Arial" w:hAnsi="Arial" w:cs="Arial"/>
          <w:color w:val="646567"/>
          <w:sz w:val="18"/>
          <w:szCs w:val="18"/>
        </w:rPr>
        <w:t xml:space="preserve"> </w:t>
      </w: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sz w:val="28"/>
          <w:szCs w:val="28"/>
        </w:rPr>
      </w:pPr>
      <w:r w:rsidRPr="007606BD">
        <w:rPr>
          <w:rFonts w:ascii="Arial" w:hAnsi="Arial" w:cs="Arial"/>
          <w:b/>
          <w:bCs/>
          <w:color w:val="595959" w:themeColor="text1" w:themeTint="A6"/>
          <w:sz w:val="28"/>
          <w:szCs w:val="28"/>
        </w:rPr>
        <w:t>Beglazing algemeen</w:t>
      </w: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rPr>
      </w:pPr>
      <w:r w:rsidRPr="007606BD">
        <w:rPr>
          <w:rFonts w:ascii="Arial" w:hAnsi="Arial" w:cs="Arial"/>
          <w:b/>
          <w:bCs/>
          <w:color w:val="595959" w:themeColor="text1" w:themeTint="A6"/>
        </w:rPr>
        <w:t>Aangepaste PV2 proeven volgens de STS 52</w:t>
      </w:r>
    </w:p>
    <w:p w:rsidR="00D67957" w:rsidRDefault="00D67957" w:rsidP="00D67957">
      <w:pPr>
        <w:autoSpaceDE w:val="0"/>
        <w:autoSpaceDN w:val="0"/>
        <w:adjustRightInd w:val="0"/>
        <w:spacing w:line="360" w:lineRule="auto"/>
        <w:ind w:left="567"/>
        <w:jc w:val="both"/>
        <w:rPr>
          <w:rFonts w:ascii="Arial" w:hAnsi="Arial" w:cs="Arial"/>
          <w:color w:val="646567"/>
          <w:sz w:val="20"/>
          <w:szCs w:val="20"/>
        </w:rPr>
      </w:pPr>
      <w:r>
        <w:rPr>
          <w:rFonts w:ascii="Arial" w:hAnsi="Arial" w:cs="Arial"/>
          <w:b/>
          <w:bCs/>
          <w:color w:val="646567"/>
          <w:sz w:val="20"/>
          <w:szCs w:val="20"/>
        </w:rPr>
        <w:t xml:space="preserve">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vermoeidheidscycli zijn verhoogd van 250 naar 500 pulsaties.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beglazing moet weerstaan in chronologische volgorde aan: </w:t>
      </w:r>
    </w:p>
    <w:p w:rsidR="00D67957" w:rsidRPr="007606BD" w:rsidRDefault="00D67957" w:rsidP="00D67957">
      <w:pPr>
        <w:numPr>
          <w:ilvl w:val="0"/>
          <w:numId w:val="11"/>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 Meting van de doorbuiging van de beglazing bij 1000 Pa en -1000 Pa. </w:t>
      </w:r>
    </w:p>
    <w:p w:rsidR="00D67957" w:rsidRPr="007606BD" w:rsidRDefault="00D67957" w:rsidP="00D67957">
      <w:pPr>
        <w:numPr>
          <w:ilvl w:val="0"/>
          <w:numId w:val="11"/>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 Vermoeidheidsproeven (Windpulsatie): </w:t>
      </w:r>
    </w:p>
    <w:p w:rsidR="00D67957" w:rsidRPr="007606BD" w:rsidRDefault="00D67957" w:rsidP="00D67957">
      <w:pPr>
        <w:autoSpaceDE w:val="0"/>
        <w:autoSpaceDN w:val="0"/>
        <w:adjustRightInd w:val="0"/>
        <w:spacing w:line="360" w:lineRule="auto"/>
        <w:ind w:left="1701" w:firstLine="423"/>
        <w:jc w:val="both"/>
        <w:rPr>
          <w:rFonts w:ascii="Arial" w:hAnsi="Arial" w:cs="Arial"/>
          <w:color w:val="646567"/>
          <w:sz w:val="18"/>
          <w:szCs w:val="18"/>
        </w:rPr>
      </w:pPr>
      <w:r w:rsidRPr="007606BD">
        <w:rPr>
          <w:rFonts w:ascii="Arial" w:hAnsi="Arial" w:cs="Arial"/>
          <w:color w:val="646567"/>
          <w:sz w:val="18"/>
          <w:szCs w:val="18"/>
        </w:rPr>
        <w:t xml:space="preserve">500 cycli van 0 tot 750 Pa </w:t>
      </w:r>
    </w:p>
    <w:p w:rsidR="00D67957" w:rsidRPr="007606BD" w:rsidRDefault="00D67957" w:rsidP="00D67957">
      <w:pPr>
        <w:autoSpaceDE w:val="0"/>
        <w:autoSpaceDN w:val="0"/>
        <w:adjustRightInd w:val="0"/>
        <w:spacing w:line="360" w:lineRule="auto"/>
        <w:ind w:left="1560" w:firstLine="564"/>
        <w:jc w:val="both"/>
        <w:rPr>
          <w:rFonts w:ascii="Arial" w:hAnsi="Arial" w:cs="Arial"/>
          <w:color w:val="646567"/>
          <w:sz w:val="18"/>
          <w:szCs w:val="18"/>
        </w:rPr>
      </w:pPr>
      <w:r w:rsidRPr="007606BD">
        <w:rPr>
          <w:rFonts w:ascii="Arial" w:hAnsi="Arial" w:cs="Arial"/>
          <w:color w:val="646567"/>
          <w:sz w:val="18"/>
          <w:szCs w:val="18"/>
        </w:rPr>
        <w:t xml:space="preserve">500 cycli van 0 tot -750 Pa </w:t>
      </w:r>
    </w:p>
    <w:p w:rsidR="00D67957" w:rsidRPr="007606BD" w:rsidRDefault="00D67957" w:rsidP="00D67957">
      <w:pPr>
        <w:numPr>
          <w:ilvl w:val="0"/>
          <w:numId w:val="12"/>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 Meting van de doorbuiging van de beglazing bij 1000 Pa en -1000 Pa. </w:t>
      </w:r>
    </w:p>
    <w:p w:rsidR="00D67957" w:rsidRPr="007606BD" w:rsidRDefault="00D67957" w:rsidP="00D67957">
      <w:pPr>
        <w:numPr>
          <w:ilvl w:val="0"/>
          <w:numId w:val="12"/>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 Veiligheidsproeven tot 2000 Pa in druk en onderdruk.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Een officieel verslag van de beschreven proeven, opgesteld door een erkend organisme zoals het WTCB, is verplicht voor te leggen. </w:t>
      </w:r>
    </w:p>
    <w:p w:rsidR="00D67957" w:rsidRPr="007606BD" w:rsidRDefault="00D67957" w:rsidP="00D67957">
      <w:pPr>
        <w:pageBreakBefore/>
        <w:autoSpaceDE w:val="0"/>
        <w:autoSpaceDN w:val="0"/>
        <w:adjustRightInd w:val="0"/>
        <w:spacing w:line="360" w:lineRule="auto"/>
        <w:ind w:left="567"/>
        <w:jc w:val="both"/>
        <w:rPr>
          <w:rFonts w:ascii="Arial" w:hAnsi="Arial" w:cs="Arial"/>
          <w:b/>
          <w:bCs/>
          <w:color w:val="595959" w:themeColor="text1" w:themeTint="A6"/>
        </w:rPr>
      </w:pPr>
      <w:r w:rsidRPr="007606BD">
        <w:rPr>
          <w:rFonts w:ascii="Arial" w:hAnsi="Arial" w:cs="Arial"/>
          <w:b/>
          <w:bCs/>
          <w:color w:val="595959" w:themeColor="text1" w:themeTint="A6"/>
        </w:rPr>
        <w:lastRenderedPageBreak/>
        <w:t>Gehard glas SECURIPOINT –S voor geschroefde beglazing</w:t>
      </w:r>
    </w:p>
    <w:p w:rsidR="00D67957" w:rsidRDefault="00D67957" w:rsidP="00D67957">
      <w:pPr>
        <w:autoSpaceDE w:val="0"/>
        <w:autoSpaceDN w:val="0"/>
        <w:adjustRightInd w:val="0"/>
        <w:spacing w:line="360" w:lineRule="auto"/>
        <w:ind w:left="567"/>
        <w:jc w:val="both"/>
        <w:rPr>
          <w:rFonts w:ascii="Arial" w:hAnsi="Arial" w:cs="Arial"/>
          <w:b/>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Een </w:t>
      </w:r>
      <w:proofErr w:type="spellStart"/>
      <w:r w:rsidRPr="007606BD">
        <w:rPr>
          <w:rFonts w:ascii="Arial" w:hAnsi="Arial" w:cs="Arial"/>
          <w:color w:val="646567"/>
          <w:sz w:val="18"/>
          <w:szCs w:val="18"/>
        </w:rPr>
        <w:t>procédé</w:t>
      </w:r>
      <w:proofErr w:type="spellEnd"/>
      <w:r w:rsidRPr="007606BD">
        <w:rPr>
          <w:rFonts w:ascii="Arial" w:hAnsi="Arial" w:cs="Arial"/>
          <w:color w:val="646567"/>
          <w:sz w:val="18"/>
          <w:szCs w:val="18"/>
        </w:rPr>
        <w:t xml:space="preserve"> voor thermische gehard glas is speciaal ontworpen voor geschroefde beglazing. Het onderscheidt zich door: </w:t>
      </w:r>
    </w:p>
    <w:p w:rsidR="00D67957" w:rsidRPr="007606BD" w:rsidRDefault="00D67957" w:rsidP="00D67957">
      <w:pPr>
        <w:numPr>
          <w:ilvl w:val="0"/>
          <w:numId w:val="13"/>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Het volgen van een zeer specifiek lastenboek </w:t>
      </w:r>
    </w:p>
    <w:p w:rsidR="00D67957" w:rsidRPr="007606BD" w:rsidRDefault="00D67957" w:rsidP="00D67957">
      <w:pPr>
        <w:numPr>
          <w:ilvl w:val="0"/>
          <w:numId w:val="13"/>
        </w:numPr>
        <w:autoSpaceDE w:val="0"/>
        <w:autoSpaceDN w:val="0"/>
        <w:adjustRightInd w:val="0"/>
        <w:spacing w:line="360" w:lineRule="auto"/>
        <w:jc w:val="both"/>
        <w:rPr>
          <w:rFonts w:ascii="Arial" w:hAnsi="Arial" w:cs="Arial"/>
          <w:color w:val="646567"/>
          <w:sz w:val="18"/>
          <w:szCs w:val="18"/>
        </w:rPr>
      </w:pPr>
      <w:r w:rsidRPr="007606BD">
        <w:rPr>
          <w:rFonts w:ascii="Arial" w:hAnsi="Arial" w:cs="Arial"/>
          <w:color w:val="646567"/>
          <w:sz w:val="18"/>
          <w:szCs w:val="18"/>
        </w:rPr>
        <w:t xml:space="preserve">Het harden met een veel hogere hardingsgraad, voor een hogere mechanische weerstand </w:t>
      </w: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Het hardingsniveau dient hoger of gelijk te zijn dan 120 </w:t>
      </w:r>
      <w:proofErr w:type="spellStart"/>
      <w:r w:rsidRPr="007606BD">
        <w:rPr>
          <w:rFonts w:ascii="Arial" w:hAnsi="Arial" w:cs="Arial"/>
          <w:color w:val="646567"/>
          <w:sz w:val="18"/>
          <w:szCs w:val="18"/>
        </w:rPr>
        <w:t>Mpa</w:t>
      </w:r>
      <w:proofErr w:type="spellEnd"/>
      <w:r w:rsidRPr="007606BD">
        <w:rPr>
          <w:rFonts w:ascii="Arial" w:hAnsi="Arial" w:cs="Arial"/>
          <w:color w:val="646567"/>
          <w:sz w:val="18"/>
          <w:szCs w:val="18"/>
        </w:rPr>
        <w:t xml:space="preserve">. Dit dient gecontroleerd te worden met gespecialiseerde meetapparatuur, zoals een </w:t>
      </w:r>
      <w:proofErr w:type="spellStart"/>
      <w:r w:rsidRPr="007606BD">
        <w:rPr>
          <w:rFonts w:ascii="Arial" w:hAnsi="Arial" w:cs="Arial"/>
          <w:color w:val="646567"/>
          <w:sz w:val="18"/>
          <w:szCs w:val="18"/>
        </w:rPr>
        <w:t>epibioscoop</w:t>
      </w:r>
      <w:proofErr w:type="spellEnd"/>
      <w:r w:rsidRPr="007606BD">
        <w:rPr>
          <w:rFonts w:ascii="Arial" w:hAnsi="Arial" w:cs="Arial"/>
          <w:color w:val="646567"/>
          <w:sz w:val="18"/>
          <w:szCs w:val="18"/>
        </w:rPr>
        <w:t xml:space="preserve">. De oppervlakte spanning na de Heat </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dient minimum 120 </w:t>
      </w:r>
      <w:proofErr w:type="spellStart"/>
      <w:r w:rsidRPr="007606BD">
        <w:rPr>
          <w:rFonts w:ascii="Arial" w:hAnsi="Arial" w:cs="Arial"/>
          <w:color w:val="646567"/>
          <w:sz w:val="18"/>
          <w:szCs w:val="18"/>
        </w:rPr>
        <w:t>Mpa</w:t>
      </w:r>
      <w:proofErr w:type="spellEnd"/>
      <w:r w:rsidRPr="007606BD">
        <w:rPr>
          <w:rFonts w:ascii="Arial" w:hAnsi="Arial" w:cs="Arial"/>
          <w:color w:val="646567"/>
          <w:sz w:val="18"/>
          <w:szCs w:val="18"/>
        </w:rPr>
        <w:t xml:space="preserve"> te bedragen. Elk volume ondergaat systematisch de Heat </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w:t>
      </w:r>
    </w:p>
    <w:p w:rsidR="00D67957" w:rsidRDefault="00D67957" w:rsidP="00D67957">
      <w:pPr>
        <w:autoSpaceDE w:val="0"/>
        <w:autoSpaceDN w:val="0"/>
        <w:adjustRightInd w:val="0"/>
        <w:spacing w:line="360" w:lineRule="auto"/>
        <w:jc w:val="both"/>
        <w:rPr>
          <w:rFonts w:ascii="Arial" w:hAnsi="Arial" w:cs="Arial"/>
          <w:b/>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rPr>
      </w:pPr>
      <w:r w:rsidRPr="007606BD">
        <w:rPr>
          <w:rFonts w:ascii="Arial" w:hAnsi="Arial" w:cs="Arial"/>
          <w:b/>
          <w:bCs/>
          <w:color w:val="595959" w:themeColor="text1" w:themeTint="A6"/>
        </w:rPr>
        <w:t>Heat-</w:t>
      </w:r>
      <w:proofErr w:type="spellStart"/>
      <w:r w:rsidRPr="007606BD">
        <w:rPr>
          <w:rFonts w:ascii="Arial" w:hAnsi="Arial" w:cs="Arial"/>
          <w:b/>
          <w:bCs/>
          <w:color w:val="595959" w:themeColor="text1" w:themeTint="A6"/>
        </w:rPr>
        <w:t>Soak</w:t>
      </w:r>
      <w:proofErr w:type="spellEnd"/>
      <w:r w:rsidRPr="007606BD">
        <w:rPr>
          <w:rFonts w:ascii="Arial" w:hAnsi="Arial" w:cs="Arial"/>
          <w:b/>
          <w:bCs/>
          <w:color w:val="595959" w:themeColor="text1" w:themeTint="A6"/>
        </w:rPr>
        <w:t xml:space="preserve"> test</w:t>
      </w:r>
    </w:p>
    <w:p w:rsidR="00D67957" w:rsidRDefault="00D67957" w:rsidP="00D67957">
      <w:pPr>
        <w:autoSpaceDE w:val="0"/>
        <w:autoSpaceDN w:val="0"/>
        <w:adjustRightInd w:val="0"/>
        <w:spacing w:line="360" w:lineRule="auto"/>
        <w:ind w:left="567"/>
        <w:jc w:val="both"/>
        <w:rPr>
          <w:rFonts w:ascii="Arial" w:hAnsi="Arial" w:cs="Arial"/>
          <w:color w:val="646567"/>
          <w:sz w:val="20"/>
          <w:szCs w:val="20"/>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Heat </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heeft tot doel de mogelijke spontane glasbreuk na plaatsing door insluiting van nikkelsulfide maximaal te vermijden, met name door het provoceren van deze breuk tijdens de test. Alle ruiten die geleverd en geplaatst worden hebben deze test dus positief doorstaan.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Bij het HST </w:t>
      </w:r>
      <w:proofErr w:type="spellStart"/>
      <w:r w:rsidRPr="007606BD">
        <w:rPr>
          <w:rFonts w:ascii="Arial" w:hAnsi="Arial" w:cs="Arial"/>
          <w:color w:val="646567"/>
          <w:sz w:val="18"/>
          <w:szCs w:val="18"/>
        </w:rPr>
        <w:t>procédé</w:t>
      </w:r>
      <w:proofErr w:type="spellEnd"/>
      <w:r w:rsidRPr="007606BD">
        <w:rPr>
          <w:rFonts w:ascii="Arial" w:hAnsi="Arial" w:cs="Arial"/>
          <w:color w:val="646567"/>
          <w:sz w:val="18"/>
          <w:szCs w:val="18"/>
        </w:rPr>
        <w:t xml:space="preserve"> wordt de geharde beglazing geleidelijk opnieuw opgewarmd tot ca. 280°C, gedurende een vastgestelde tijd op hoge temperatuur gehouden en vervolgens gecontroleerd weer afgekoeld. </w:t>
      </w:r>
    </w:p>
    <w:p w:rsidR="00D67957" w:rsidRDefault="00D67957" w:rsidP="00D67957">
      <w:pPr>
        <w:autoSpaceDE w:val="0"/>
        <w:autoSpaceDN w:val="0"/>
        <w:adjustRightInd w:val="0"/>
        <w:spacing w:after="112" w:line="360" w:lineRule="auto"/>
        <w:ind w:left="567"/>
        <w:rPr>
          <w:rFonts w:ascii="Arial" w:hAnsi="Arial" w:cs="Arial"/>
          <w:b/>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sz w:val="28"/>
          <w:szCs w:val="28"/>
        </w:rPr>
      </w:pPr>
      <w:r w:rsidRPr="007606BD">
        <w:rPr>
          <w:rFonts w:ascii="Arial" w:hAnsi="Arial" w:cs="Arial"/>
          <w:b/>
          <w:bCs/>
          <w:color w:val="595959" w:themeColor="text1" w:themeTint="A6"/>
          <w:sz w:val="28"/>
          <w:szCs w:val="28"/>
        </w:rPr>
        <w:t>Systeemtypes</w:t>
      </w: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sz w:val="20"/>
          <w:szCs w:val="20"/>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rPr>
      </w:pPr>
      <w:r w:rsidRPr="007606BD">
        <w:rPr>
          <w:rFonts w:ascii="Arial" w:hAnsi="Arial" w:cs="Arial"/>
          <w:b/>
          <w:bCs/>
          <w:color w:val="595959" w:themeColor="text1" w:themeTint="A6"/>
        </w:rPr>
        <w:t>Systeem voor enkele beglazing: SPIDER GLASS S</w:t>
      </w: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bCs/>
          <w:color w:val="646567"/>
          <w:sz w:val="18"/>
          <w:szCs w:val="18"/>
        </w:rPr>
        <w:t xml:space="preserve">SPIDER GLASS S </w:t>
      </w:r>
      <w:r w:rsidRPr="007606BD">
        <w:rPr>
          <w:rFonts w:ascii="Arial" w:hAnsi="Arial" w:cs="Arial"/>
          <w:color w:val="646567"/>
          <w:sz w:val="18"/>
          <w:szCs w:val="18"/>
        </w:rPr>
        <w:t xml:space="preserve">is een systeem van bevestiging van enkele beglazing op 4 punten, 6 punten of meer, zonder randprofielen en zonder structurele verlijming.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beglazing bestaat uit een geharde ruit </w:t>
      </w:r>
      <w:r w:rsidRPr="007606BD">
        <w:rPr>
          <w:rFonts w:ascii="Arial" w:hAnsi="Arial" w:cs="Arial"/>
          <w:bCs/>
          <w:color w:val="646567"/>
          <w:sz w:val="18"/>
          <w:szCs w:val="18"/>
        </w:rPr>
        <w:t xml:space="preserve">SECURIPOINT –S </w:t>
      </w:r>
      <w:r w:rsidRPr="007606BD">
        <w:rPr>
          <w:rFonts w:ascii="Arial" w:hAnsi="Arial" w:cs="Arial"/>
          <w:color w:val="646567"/>
          <w:sz w:val="18"/>
          <w:szCs w:val="18"/>
        </w:rPr>
        <w:t>die de Heat-</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ondergaan heeft. Het glas wordt bevestigd aan de dragende structuur door middel van mechanische bevestigingsstukken en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Het glas wordt geklemd door de bevestiging. Deze bevestiging bevat een scharnier (met een rotatie mogelijkheid) in het hart van de beglazing, om op deze manier geen buigingsmoment in het glas te brengen door de windbelasting.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Het glas is van het type </w:t>
      </w:r>
      <w:r w:rsidRPr="007606BD">
        <w:rPr>
          <w:rFonts w:ascii="Arial" w:hAnsi="Arial" w:cs="Arial"/>
          <w:bCs/>
          <w:color w:val="646567"/>
          <w:sz w:val="18"/>
          <w:szCs w:val="18"/>
        </w:rPr>
        <w:t xml:space="preserve">PLANILUX SECURIPOINT -S </w:t>
      </w:r>
      <w:r w:rsidRPr="007606BD">
        <w:rPr>
          <w:rFonts w:ascii="Arial" w:hAnsi="Arial" w:cs="Arial"/>
          <w:color w:val="646567"/>
          <w:sz w:val="18"/>
          <w:szCs w:val="18"/>
        </w:rPr>
        <w:t xml:space="preserve">met een minimum van 10 mm; diktes van 12 mm, 15 mm en 19 mm zijn ook mogelijk Deze glazen zijn altijd geharde ruiten </w:t>
      </w:r>
      <w:proofErr w:type="spellStart"/>
      <w:r w:rsidRPr="007606BD">
        <w:rPr>
          <w:rFonts w:ascii="Arial" w:hAnsi="Arial" w:cs="Arial"/>
          <w:bCs/>
          <w:color w:val="646567"/>
          <w:sz w:val="18"/>
          <w:szCs w:val="18"/>
        </w:rPr>
        <w:t>Securipoint</w:t>
      </w:r>
      <w:proofErr w:type="spellEnd"/>
      <w:r w:rsidRPr="007606BD">
        <w:rPr>
          <w:rFonts w:ascii="Arial" w:hAnsi="Arial" w:cs="Arial"/>
          <w:bCs/>
          <w:color w:val="646567"/>
          <w:sz w:val="18"/>
          <w:szCs w:val="18"/>
        </w:rPr>
        <w:t xml:space="preserve"> -S </w:t>
      </w:r>
      <w:r w:rsidRPr="007606BD">
        <w:rPr>
          <w:rFonts w:ascii="Arial" w:hAnsi="Arial" w:cs="Arial"/>
          <w:color w:val="646567"/>
          <w:sz w:val="18"/>
          <w:szCs w:val="18"/>
        </w:rPr>
        <w:t>die de Heat-</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ondergaan hebben.</w:t>
      </w: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r w:rsidRPr="007606BD">
        <w:rPr>
          <w:rFonts w:ascii="Arial" w:hAnsi="Arial" w:cs="Arial"/>
          <w:color w:val="646567"/>
          <w:sz w:val="18"/>
          <w:szCs w:val="18"/>
        </w:rPr>
        <w:t xml:space="preserve"> </w:t>
      </w: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bCs/>
          <w:color w:val="646567"/>
          <w:sz w:val="18"/>
          <w:szCs w:val="18"/>
        </w:rPr>
        <w:t xml:space="preserve">Type gaten: </w:t>
      </w:r>
      <w:r w:rsidRPr="007606BD">
        <w:rPr>
          <w:rFonts w:ascii="Arial" w:hAnsi="Arial" w:cs="Arial"/>
          <w:color w:val="646567"/>
          <w:sz w:val="18"/>
          <w:szCs w:val="18"/>
        </w:rPr>
        <w:t xml:space="preserve">gefreesde </w:t>
      </w:r>
      <w:proofErr w:type="spellStart"/>
      <w:r w:rsidRPr="007606BD">
        <w:rPr>
          <w:rFonts w:ascii="Arial" w:hAnsi="Arial" w:cs="Arial"/>
          <w:color w:val="646567"/>
          <w:sz w:val="18"/>
          <w:szCs w:val="18"/>
        </w:rPr>
        <w:t>cylindro-conische</w:t>
      </w:r>
      <w:proofErr w:type="spellEnd"/>
      <w:r w:rsidRPr="007606BD">
        <w:rPr>
          <w:rFonts w:ascii="Arial" w:hAnsi="Arial" w:cs="Arial"/>
          <w:color w:val="646567"/>
          <w:sz w:val="18"/>
          <w:szCs w:val="18"/>
        </w:rPr>
        <w:t xml:space="preserve"> gaten.</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minimale afstand van het middelpunt van de gaten tot de rand van het glas varieert volgens de dikte van het glas: </w:t>
      </w:r>
    </w:p>
    <w:p w:rsidR="00D67957" w:rsidRPr="007606BD" w:rsidRDefault="00D67957" w:rsidP="00D67957">
      <w:pPr>
        <w:numPr>
          <w:ilvl w:val="0"/>
          <w:numId w:val="14"/>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buitenste diameter: 36 mm </w:t>
      </w:r>
    </w:p>
    <w:p w:rsidR="00D67957" w:rsidRPr="007606BD" w:rsidRDefault="00D67957" w:rsidP="00D67957">
      <w:pPr>
        <w:numPr>
          <w:ilvl w:val="0"/>
          <w:numId w:val="14"/>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lastRenderedPageBreak/>
        <w:t xml:space="preserve">binnenste diameter: 24 mm </w:t>
      </w:r>
    </w:p>
    <w:p w:rsidR="00D67957" w:rsidRPr="007606BD" w:rsidRDefault="00D67957" w:rsidP="00D67957">
      <w:pPr>
        <w:numPr>
          <w:ilvl w:val="0"/>
          <w:numId w:val="14"/>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standaard afstand middelpunt gat/ rand: 95 mm </w:t>
      </w:r>
    </w:p>
    <w:p w:rsidR="00D67957" w:rsidRPr="007606BD" w:rsidRDefault="00D67957" w:rsidP="00D67957">
      <w:pPr>
        <w:autoSpaceDE w:val="0"/>
        <w:autoSpaceDN w:val="0"/>
        <w:adjustRightInd w:val="0"/>
        <w:spacing w:line="360" w:lineRule="auto"/>
        <w:rPr>
          <w:rFonts w:ascii="Arial" w:hAnsi="Arial" w:cs="Arial"/>
          <w:color w:val="646567"/>
          <w:sz w:val="20"/>
          <w:szCs w:val="20"/>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bevestigingen van </w:t>
      </w:r>
      <w:r w:rsidRPr="007606BD">
        <w:rPr>
          <w:rFonts w:ascii="Arial" w:hAnsi="Arial" w:cs="Arial"/>
          <w:bCs/>
          <w:color w:val="646567"/>
          <w:sz w:val="18"/>
          <w:szCs w:val="18"/>
        </w:rPr>
        <w:t xml:space="preserve">SPIDER GLASS S </w:t>
      </w:r>
      <w:r w:rsidRPr="007606BD">
        <w:rPr>
          <w:rFonts w:ascii="Arial" w:hAnsi="Arial" w:cs="Arial"/>
          <w:color w:val="646567"/>
          <w:sz w:val="18"/>
          <w:szCs w:val="18"/>
        </w:rPr>
        <w:t xml:space="preserve">zijn in roestvrij staal (RVS) 316 L. Ze bestaan uit een scharnier bevestigd aan een draadstang, en ondergebracht in een inox stuk die de vorm van het gefreesde gat van het buitenste glas aanneemt. Een conische </w:t>
      </w:r>
      <w:proofErr w:type="spellStart"/>
      <w:r w:rsidRPr="007606BD">
        <w:rPr>
          <w:rFonts w:ascii="Arial" w:hAnsi="Arial" w:cs="Arial"/>
          <w:color w:val="646567"/>
          <w:sz w:val="18"/>
          <w:szCs w:val="18"/>
        </w:rPr>
        <w:t>rondel</w:t>
      </w:r>
      <w:proofErr w:type="spellEnd"/>
      <w:r w:rsidRPr="007606BD">
        <w:rPr>
          <w:rFonts w:ascii="Arial" w:hAnsi="Arial" w:cs="Arial"/>
          <w:color w:val="646567"/>
          <w:sz w:val="18"/>
          <w:szCs w:val="18"/>
        </w:rPr>
        <w:t xml:space="preserve">, in geanodiseerde zachte aluminium AG3, dient als afstandshouder tussen metaal en glas. Een schijf in inox 316 L solidariseert de verschillende delen van de bevestiging. Rondellen in synthetisch materiaal verhinderen het contact tussen metaal en glas.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diktes van de beglazing worden berekend volgens diktetabellen van de fabrikant, bijgevoegd aan zijn technische goedkeuring. Deze worden gecontroleerd voor uitvoering door een berekeningsprogramma met eindige elementen. Deze berekening dient voorgelegd te worden voor goedkeuring aan de architect, ingenieur en aan het controlebureau.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Bij de berekening van een specifiek project dient men rekening te houden met de winddruk, bepaald volgens de Belgische </w:t>
      </w:r>
      <w:proofErr w:type="spellStart"/>
      <w:r w:rsidRPr="007606BD">
        <w:rPr>
          <w:rFonts w:ascii="Arial" w:hAnsi="Arial" w:cs="Arial"/>
          <w:color w:val="646567"/>
          <w:sz w:val="18"/>
          <w:szCs w:val="18"/>
        </w:rPr>
        <w:t>windnorm</w:t>
      </w:r>
      <w:proofErr w:type="spellEnd"/>
      <w:r w:rsidRPr="007606BD">
        <w:rPr>
          <w:rFonts w:ascii="Arial" w:hAnsi="Arial" w:cs="Arial"/>
          <w:color w:val="646567"/>
          <w:sz w:val="18"/>
          <w:szCs w:val="18"/>
        </w:rPr>
        <w:t xml:space="preserve"> NBN B03-002-1.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Glasopbouw dient tevens rekening te houden met de norm NBN S 23-002 aangaande bescherming van personen tegen verwondingen en doorvallen.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rPr>
      </w:pPr>
      <w:r w:rsidRPr="007606BD">
        <w:rPr>
          <w:rFonts w:ascii="Arial" w:hAnsi="Arial" w:cs="Arial"/>
          <w:b/>
          <w:bCs/>
          <w:color w:val="595959" w:themeColor="text1" w:themeTint="A6"/>
        </w:rPr>
        <w:t>Systeem voor enkel gelaagd glas: STADIP SPIDER GLASS</w:t>
      </w:r>
      <w:r w:rsidRPr="007606BD">
        <w:rPr>
          <w:rFonts w:ascii="Arial" w:hAnsi="Arial" w:cs="Arial"/>
          <w:b/>
          <w:bCs/>
          <w:color w:val="595959" w:themeColor="text1" w:themeTint="A6"/>
          <w:sz w:val="18"/>
          <w:szCs w:val="18"/>
        </w:rPr>
        <w:t xml:space="preserve"> </w:t>
      </w:r>
    </w:p>
    <w:p w:rsidR="00D67957" w:rsidRDefault="00D67957" w:rsidP="00D67957">
      <w:pPr>
        <w:autoSpaceDE w:val="0"/>
        <w:autoSpaceDN w:val="0"/>
        <w:adjustRightInd w:val="0"/>
        <w:spacing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r w:rsidRPr="007606BD">
        <w:rPr>
          <w:rFonts w:ascii="Arial" w:hAnsi="Arial" w:cs="Arial"/>
          <w:color w:val="646567"/>
          <w:sz w:val="18"/>
          <w:szCs w:val="18"/>
        </w:rPr>
        <w:t xml:space="preserve">De enkele gelaagde beglazingen bestaan uit een geharde ruit </w:t>
      </w:r>
      <w:r w:rsidRPr="007606BD">
        <w:rPr>
          <w:rFonts w:ascii="Arial" w:hAnsi="Arial" w:cs="Arial"/>
          <w:bCs/>
          <w:color w:val="646567"/>
          <w:sz w:val="18"/>
          <w:szCs w:val="18"/>
        </w:rPr>
        <w:t xml:space="preserve">SECURIPOINT –S </w:t>
      </w:r>
      <w:r w:rsidRPr="007606BD">
        <w:rPr>
          <w:rFonts w:ascii="Arial" w:hAnsi="Arial" w:cs="Arial"/>
          <w:color w:val="646567"/>
          <w:sz w:val="18"/>
          <w:szCs w:val="18"/>
        </w:rPr>
        <w:t>die de Heat-</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ondergaan heeft, en uit een half-geharde ruit (“</w:t>
      </w:r>
      <w:proofErr w:type="spellStart"/>
      <w:r w:rsidRPr="007606BD">
        <w:rPr>
          <w:rFonts w:ascii="Arial" w:hAnsi="Arial" w:cs="Arial"/>
          <w:color w:val="646567"/>
          <w:sz w:val="18"/>
          <w:szCs w:val="18"/>
        </w:rPr>
        <w:t>durci</w:t>
      </w:r>
      <w:proofErr w:type="spellEnd"/>
      <w:r w:rsidRPr="007606BD">
        <w:rPr>
          <w:rFonts w:ascii="Arial" w:hAnsi="Arial" w:cs="Arial"/>
          <w:color w:val="646567"/>
          <w:sz w:val="18"/>
          <w:szCs w:val="18"/>
        </w:rPr>
        <w:t xml:space="preserve">”) </w:t>
      </w:r>
      <w:r w:rsidRPr="007606BD">
        <w:rPr>
          <w:rFonts w:ascii="Arial" w:hAnsi="Arial" w:cs="Arial"/>
          <w:bCs/>
          <w:color w:val="646567"/>
          <w:sz w:val="18"/>
          <w:szCs w:val="18"/>
        </w:rPr>
        <w:t xml:space="preserve"> PLANIDUR –S</w:t>
      </w:r>
      <w:r w:rsidRPr="007606BD">
        <w:rPr>
          <w:rFonts w:ascii="Arial" w:hAnsi="Arial" w:cs="Arial"/>
          <w:color w:val="646567"/>
          <w:sz w:val="18"/>
          <w:szCs w:val="18"/>
        </w:rPr>
        <w:t xml:space="preserve">, met een dikte van 6 mm, 8 mm of 10 mm.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De half-geharde ruit (“</w:t>
      </w:r>
      <w:proofErr w:type="spellStart"/>
      <w:r w:rsidRPr="007606BD">
        <w:rPr>
          <w:rFonts w:ascii="Arial" w:hAnsi="Arial" w:cs="Arial"/>
          <w:color w:val="646567"/>
          <w:sz w:val="18"/>
          <w:szCs w:val="18"/>
        </w:rPr>
        <w:t>durci</w:t>
      </w:r>
      <w:proofErr w:type="spellEnd"/>
      <w:r w:rsidRPr="007606BD">
        <w:rPr>
          <w:rFonts w:ascii="Arial" w:hAnsi="Arial" w:cs="Arial"/>
          <w:color w:val="646567"/>
          <w:sz w:val="18"/>
          <w:szCs w:val="18"/>
        </w:rPr>
        <w:t xml:space="preserve">”) </w:t>
      </w:r>
      <w:r w:rsidRPr="007606BD">
        <w:rPr>
          <w:rFonts w:ascii="Arial" w:hAnsi="Arial" w:cs="Arial"/>
          <w:bCs/>
          <w:color w:val="646567"/>
          <w:sz w:val="18"/>
          <w:szCs w:val="18"/>
        </w:rPr>
        <w:t xml:space="preserve">PLANIDUR –S </w:t>
      </w:r>
      <w:r w:rsidRPr="007606BD">
        <w:rPr>
          <w:rFonts w:ascii="Arial" w:hAnsi="Arial" w:cs="Arial"/>
          <w:color w:val="646567"/>
          <w:sz w:val="18"/>
          <w:szCs w:val="18"/>
        </w:rPr>
        <w:t xml:space="preserve">is verplicht van een technische goedkeuring te bezitten in België of Frankrijk, afgeleverd door een erkend organisme zoals CSTB in Frankrijk of WTCB in België.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twee ruiten zijn </w:t>
      </w:r>
      <w:proofErr w:type="spellStart"/>
      <w:r w:rsidRPr="007606BD">
        <w:rPr>
          <w:rFonts w:ascii="Arial" w:hAnsi="Arial" w:cs="Arial"/>
          <w:color w:val="646567"/>
          <w:sz w:val="18"/>
          <w:szCs w:val="18"/>
        </w:rPr>
        <w:t>samenverbonden</w:t>
      </w:r>
      <w:proofErr w:type="spellEnd"/>
      <w:r w:rsidRPr="007606BD">
        <w:rPr>
          <w:rFonts w:ascii="Arial" w:hAnsi="Arial" w:cs="Arial"/>
          <w:color w:val="646567"/>
          <w:sz w:val="18"/>
          <w:szCs w:val="18"/>
        </w:rPr>
        <w:t xml:space="preserve"> door middel van PVB filmen.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algemene principes van SPIDER GLASS S voor enkel glas blijven van toepassing.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De gaten in de half-geharde ruit (“</w:t>
      </w:r>
      <w:proofErr w:type="spellStart"/>
      <w:r w:rsidRPr="007606BD">
        <w:rPr>
          <w:rFonts w:ascii="Arial" w:hAnsi="Arial" w:cs="Arial"/>
          <w:color w:val="646567"/>
          <w:sz w:val="18"/>
          <w:szCs w:val="18"/>
        </w:rPr>
        <w:t>durci</w:t>
      </w:r>
      <w:proofErr w:type="spellEnd"/>
      <w:r w:rsidRPr="007606BD">
        <w:rPr>
          <w:rFonts w:ascii="Arial" w:hAnsi="Arial" w:cs="Arial"/>
          <w:color w:val="646567"/>
          <w:sz w:val="18"/>
          <w:szCs w:val="18"/>
        </w:rPr>
        <w:t xml:space="preserve">”) </w:t>
      </w:r>
      <w:r w:rsidRPr="007606BD">
        <w:rPr>
          <w:rFonts w:ascii="Arial" w:hAnsi="Arial" w:cs="Arial"/>
          <w:bCs/>
          <w:color w:val="646567"/>
          <w:sz w:val="18"/>
          <w:szCs w:val="18"/>
        </w:rPr>
        <w:t xml:space="preserve"> PLANIDUR –S </w:t>
      </w:r>
      <w:r w:rsidRPr="007606BD">
        <w:rPr>
          <w:rFonts w:ascii="Arial" w:hAnsi="Arial" w:cs="Arial"/>
          <w:color w:val="646567"/>
          <w:sz w:val="18"/>
          <w:szCs w:val="18"/>
        </w:rPr>
        <w:t xml:space="preserve">zijn cilindrische gaten, met een diameter van 68 mm. </w:t>
      </w:r>
    </w:p>
    <w:p w:rsidR="00D67957" w:rsidRDefault="00D67957" w:rsidP="00D67957">
      <w:pPr>
        <w:autoSpaceDE w:val="0"/>
        <w:autoSpaceDN w:val="0"/>
        <w:adjustRightInd w:val="0"/>
        <w:spacing w:line="360" w:lineRule="auto"/>
        <w:ind w:left="567"/>
        <w:jc w:val="both"/>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rPr>
      </w:pPr>
      <w:r w:rsidRPr="007606BD">
        <w:rPr>
          <w:rFonts w:ascii="Arial" w:hAnsi="Arial" w:cs="Arial"/>
          <w:b/>
          <w:bCs/>
          <w:color w:val="595959" w:themeColor="text1" w:themeTint="A6"/>
        </w:rPr>
        <w:t xml:space="preserve">Systeem voor dubbele beglazing: SPIDER GLASS D </w:t>
      </w:r>
    </w:p>
    <w:p w:rsidR="00D67957" w:rsidRDefault="00D67957" w:rsidP="00D67957">
      <w:pPr>
        <w:autoSpaceDE w:val="0"/>
        <w:autoSpaceDN w:val="0"/>
        <w:adjustRightInd w:val="0"/>
        <w:spacing w:line="360" w:lineRule="auto"/>
        <w:ind w:left="567"/>
        <w:rPr>
          <w:rFonts w:ascii="Arial" w:hAnsi="Arial" w:cs="Arial"/>
          <w:color w:val="646567"/>
          <w:sz w:val="18"/>
          <w:szCs w:val="18"/>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bCs/>
          <w:color w:val="646567"/>
          <w:sz w:val="18"/>
          <w:szCs w:val="18"/>
        </w:rPr>
        <w:t xml:space="preserve">SPIDER GLASS D </w:t>
      </w:r>
      <w:r w:rsidRPr="007606BD">
        <w:rPr>
          <w:rFonts w:ascii="Arial" w:hAnsi="Arial" w:cs="Arial"/>
          <w:color w:val="646567"/>
          <w:sz w:val="18"/>
          <w:szCs w:val="18"/>
        </w:rPr>
        <w:t xml:space="preserve">is een systeem van bevestiging van dubbele beglazing op 4 punten, 6 punten of meer, zonder randprofielen en zonder structurele verlijming.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dubbele beglazing bestaat uit twee geharde ruiten </w:t>
      </w:r>
      <w:r w:rsidRPr="007606BD">
        <w:rPr>
          <w:rFonts w:ascii="Arial" w:hAnsi="Arial" w:cs="Arial"/>
          <w:bCs/>
          <w:color w:val="646567"/>
          <w:sz w:val="18"/>
          <w:szCs w:val="18"/>
        </w:rPr>
        <w:t xml:space="preserve">SECURIPOINT –S </w:t>
      </w:r>
      <w:r w:rsidRPr="007606BD">
        <w:rPr>
          <w:rFonts w:ascii="Arial" w:hAnsi="Arial" w:cs="Arial"/>
          <w:color w:val="646567"/>
          <w:sz w:val="18"/>
          <w:szCs w:val="18"/>
        </w:rPr>
        <w:t>die de Heat-</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ondergaan hebben. Het glas wordt bevestigd aan de dragende structuur door middel van mechanische bevestigingsstukken en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Het buitenste glas wordt geklemd door de bevestiging. Deze bevestiging bevat een scharnier (met een rotatie mogelijkheid) in het hart van de beglazing, om op deze manier geen buigingsmoment in het glas te brengen door de windbelasting.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waterdichtheid van het dubbele glas is gegarandeerd door een dubbele afsluiting rond het gat van het glas. Twee excentrische ringen nemen de afschuivingkracht op, die de levensduur van de dichtheid zou kunnen aantasten. </w:t>
      </w:r>
    </w:p>
    <w:p w:rsidR="00D67957" w:rsidRPr="007606BD" w:rsidRDefault="00D67957" w:rsidP="00D67957">
      <w:pPr>
        <w:autoSpaceDE w:val="0"/>
        <w:autoSpaceDN w:val="0"/>
        <w:adjustRightInd w:val="0"/>
        <w:spacing w:line="360" w:lineRule="auto"/>
        <w:ind w:left="567"/>
        <w:rPr>
          <w:rFonts w:ascii="Arial" w:hAnsi="Arial" w:cs="Arial"/>
          <w:bCs/>
          <w:color w:val="646567"/>
          <w:sz w:val="18"/>
          <w:szCs w:val="18"/>
        </w:rPr>
      </w:pP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r w:rsidRPr="007606BD">
        <w:rPr>
          <w:rFonts w:ascii="Arial" w:hAnsi="Arial" w:cs="Arial"/>
          <w:bCs/>
          <w:color w:val="646567"/>
          <w:sz w:val="18"/>
          <w:szCs w:val="18"/>
        </w:rPr>
        <w:t>De beglazing wordt als volgt opgebouwd:</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bCs/>
          <w:i/>
          <w:iCs/>
          <w:color w:val="646567"/>
          <w:sz w:val="18"/>
          <w:szCs w:val="18"/>
        </w:rPr>
        <w:t xml:space="preserve">Het buitenste glas: </w:t>
      </w:r>
      <w:proofErr w:type="spellStart"/>
      <w:r w:rsidRPr="007606BD">
        <w:rPr>
          <w:rFonts w:ascii="Arial" w:hAnsi="Arial" w:cs="Arial"/>
          <w:bCs/>
          <w:i/>
          <w:iCs/>
          <w:color w:val="646567"/>
          <w:sz w:val="18"/>
          <w:szCs w:val="18"/>
        </w:rPr>
        <w:t>Planilux</w:t>
      </w:r>
      <w:proofErr w:type="spellEnd"/>
      <w:r w:rsidRPr="007606BD">
        <w:rPr>
          <w:rFonts w:ascii="Arial" w:hAnsi="Arial" w:cs="Arial"/>
          <w:bCs/>
          <w:i/>
          <w:iCs/>
          <w:color w:val="646567"/>
          <w:sz w:val="18"/>
          <w:szCs w:val="18"/>
        </w:rPr>
        <w:t xml:space="preserve"> </w:t>
      </w:r>
      <w:proofErr w:type="spellStart"/>
      <w:r w:rsidRPr="007606BD">
        <w:rPr>
          <w:rFonts w:ascii="Arial" w:hAnsi="Arial" w:cs="Arial"/>
          <w:bCs/>
          <w:i/>
          <w:iCs/>
          <w:color w:val="646567"/>
          <w:sz w:val="18"/>
          <w:szCs w:val="18"/>
        </w:rPr>
        <w:t>Securipoint</w:t>
      </w:r>
      <w:proofErr w:type="spellEnd"/>
      <w:r w:rsidRPr="007606BD">
        <w:rPr>
          <w:rFonts w:ascii="Arial" w:hAnsi="Arial" w:cs="Arial"/>
          <w:bCs/>
          <w:i/>
          <w:iCs/>
          <w:color w:val="646567"/>
          <w:sz w:val="18"/>
          <w:szCs w:val="18"/>
        </w:rPr>
        <w:t xml:space="preserve">-S met een minimum van 10 mm </w:t>
      </w:r>
    </w:p>
    <w:p w:rsidR="007606BD" w:rsidRDefault="007606BD" w:rsidP="00D67957">
      <w:pPr>
        <w:autoSpaceDE w:val="0"/>
        <w:autoSpaceDN w:val="0"/>
        <w:adjustRightInd w:val="0"/>
        <w:spacing w:after="112" w:line="360" w:lineRule="auto"/>
        <w:ind w:left="2340"/>
        <w:rPr>
          <w:rFonts w:ascii="Arial" w:hAnsi="Arial" w:cs="Arial"/>
          <w:color w:val="646567"/>
          <w:sz w:val="18"/>
          <w:szCs w:val="18"/>
        </w:rPr>
      </w:pPr>
    </w:p>
    <w:p w:rsidR="00D67957" w:rsidRPr="007606BD" w:rsidRDefault="00D67957" w:rsidP="00D67957">
      <w:pPr>
        <w:autoSpaceDE w:val="0"/>
        <w:autoSpaceDN w:val="0"/>
        <w:adjustRightInd w:val="0"/>
        <w:spacing w:after="112" w:line="360" w:lineRule="auto"/>
        <w:ind w:left="2340"/>
        <w:rPr>
          <w:rFonts w:ascii="Arial" w:hAnsi="Arial" w:cs="Arial"/>
          <w:color w:val="646567"/>
          <w:sz w:val="18"/>
          <w:szCs w:val="18"/>
        </w:rPr>
      </w:pPr>
      <w:r w:rsidRPr="007606BD">
        <w:rPr>
          <w:rFonts w:ascii="Arial" w:hAnsi="Arial" w:cs="Arial"/>
          <w:color w:val="646567"/>
          <w:sz w:val="18"/>
          <w:szCs w:val="18"/>
        </w:rPr>
        <w:t xml:space="preserve">Diktes van 12 mm, 15 mm en 19 mm zijn ook mogelijk </w:t>
      </w:r>
    </w:p>
    <w:p w:rsidR="00D67957" w:rsidRPr="007606BD" w:rsidRDefault="00D67957" w:rsidP="00D67957">
      <w:pPr>
        <w:autoSpaceDE w:val="0"/>
        <w:autoSpaceDN w:val="0"/>
        <w:adjustRightInd w:val="0"/>
        <w:spacing w:line="360" w:lineRule="auto"/>
        <w:ind w:left="567"/>
        <w:rPr>
          <w:rFonts w:ascii="Arial" w:hAnsi="Arial" w:cs="Arial"/>
          <w:bCs/>
          <w:i/>
          <w:iCs/>
          <w:color w:val="646567"/>
          <w:sz w:val="18"/>
          <w:szCs w:val="18"/>
        </w:rPr>
      </w:pPr>
      <w:r w:rsidRPr="007606BD">
        <w:rPr>
          <w:rFonts w:ascii="Arial" w:hAnsi="Arial" w:cs="Arial"/>
          <w:bCs/>
          <w:i/>
          <w:iCs/>
          <w:color w:val="646567"/>
          <w:sz w:val="18"/>
          <w:szCs w:val="18"/>
        </w:rPr>
        <w:t xml:space="preserve">Het binnenste glas: </w:t>
      </w:r>
      <w:proofErr w:type="spellStart"/>
      <w:r w:rsidRPr="007606BD">
        <w:rPr>
          <w:rFonts w:ascii="Arial" w:hAnsi="Arial" w:cs="Arial"/>
          <w:bCs/>
          <w:i/>
          <w:iCs/>
          <w:color w:val="646567"/>
          <w:sz w:val="18"/>
          <w:szCs w:val="18"/>
        </w:rPr>
        <w:t>Planilux</w:t>
      </w:r>
      <w:proofErr w:type="spellEnd"/>
      <w:r w:rsidRPr="007606BD">
        <w:rPr>
          <w:rFonts w:ascii="Arial" w:hAnsi="Arial" w:cs="Arial"/>
          <w:bCs/>
          <w:i/>
          <w:iCs/>
          <w:color w:val="646567"/>
          <w:sz w:val="18"/>
          <w:szCs w:val="18"/>
        </w:rPr>
        <w:t xml:space="preserve"> </w:t>
      </w:r>
      <w:proofErr w:type="spellStart"/>
      <w:r w:rsidRPr="007606BD">
        <w:rPr>
          <w:rFonts w:ascii="Arial" w:hAnsi="Arial" w:cs="Arial"/>
          <w:bCs/>
          <w:i/>
          <w:iCs/>
          <w:color w:val="646567"/>
          <w:sz w:val="18"/>
          <w:szCs w:val="18"/>
        </w:rPr>
        <w:t>Securipoint</w:t>
      </w:r>
      <w:proofErr w:type="spellEnd"/>
      <w:r w:rsidRPr="007606BD">
        <w:rPr>
          <w:rFonts w:ascii="Arial" w:hAnsi="Arial" w:cs="Arial"/>
          <w:bCs/>
          <w:i/>
          <w:iCs/>
          <w:color w:val="646567"/>
          <w:sz w:val="18"/>
          <w:szCs w:val="18"/>
        </w:rPr>
        <w:t xml:space="preserve">-S met een minimum van 6 mm of gelaagd glas type </w:t>
      </w:r>
      <w:proofErr w:type="spellStart"/>
      <w:r w:rsidRPr="007606BD">
        <w:rPr>
          <w:rFonts w:ascii="Arial" w:hAnsi="Arial" w:cs="Arial"/>
          <w:bCs/>
          <w:i/>
          <w:iCs/>
          <w:color w:val="646567"/>
          <w:sz w:val="18"/>
          <w:szCs w:val="18"/>
        </w:rPr>
        <w:t>Stadip</w:t>
      </w:r>
      <w:proofErr w:type="spellEnd"/>
      <w:r w:rsidRPr="007606BD">
        <w:rPr>
          <w:rFonts w:ascii="Arial" w:hAnsi="Arial" w:cs="Arial"/>
          <w:bCs/>
          <w:i/>
          <w:iCs/>
          <w:color w:val="646567"/>
          <w:sz w:val="18"/>
          <w:szCs w:val="18"/>
        </w:rPr>
        <w:t xml:space="preserve"> </w:t>
      </w:r>
      <w:proofErr w:type="spellStart"/>
      <w:r w:rsidRPr="007606BD">
        <w:rPr>
          <w:rFonts w:ascii="Arial" w:hAnsi="Arial" w:cs="Arial"/>
          <w:bCs/>
          <w:i/>
          <w:iCs/>
          <w:color w:val="646567"/>
          <w:sz w:val="18"/>
          <w:szCs w:val="18"/>
        </w:rPr>
        <w:t>Securipoint</w:t>
      </w:r>
      <w:proofErr w:type="spellEnd"/>
      <w:r w:rsidRPr="007606BD">
        <w:rPr>
          <w:rFonts w:ascii="Arial" w:hAnsi="Arial" w:cs="Arial"/>
          <w:bCs/>
          <w:i/>
          <w:iCs/>
          <w:color w:val="646567"/>
          <w:sz w:val="18"/>
          <w:szCs w:val="18"/>
        </w:rPr>
        <w:t xml:space="preserve"> (bv. voor </w:t>
      </w:r>
      <w:proofErr w:type="spellStart"/>
      <w:r w:rsidRPr="007606BD">
        <w:rPr>
          <w:rFonts w:ascii="Arial" w:hAnsi="Arial" w:cs="Arial"/>
          <w:bCs/>
          <w:i/>
          <w:iCs/>
          <w:color w:val="646567"/>
          <w:sz w:val="18"/>
          <w:szCs w:val="18"/>
        </w:rPr>
        <w:t>dakbeglazingen</w:t>
      </w:r>
      <w:proofErr w:type="spellEnd"/>
      <w:r w:rsidRPr="007606BD">
        <w:rPr>
          <w:rFonts w:ascii="Arial" w:hAnsi="Arial" w:cs="Arial"/>
          <w:bCs/>
          <w:i/>
          <w:iCs/>
          <w:color w:val="646567"/>
          <w:sz w:val="18"/>
          <w:szCs w:val="18"/>
        </w:rPr>
        <w:t xml:space="preserve"> of een </w:t>
      </w:r>
      <w:proofErr w:type="spellStart"/>
      <w:r w:rsidRPr="007606BD">
        <w:rPr>
          <w:rFonts w:ascii="Arial" w:hAnsi="Arial" w:cs="Arial"/>
          <w:bCs/>
          <w:i/>
          <w:iCs/>
          <w:color w:val="646567"/>
          <w:sz w:val="18"/>
          <w:szCs w:val="18"/>
        </w:rPr>
        <w:t>inbraakwerende</w:t>
      </w:r>
      <w:proofErr w:type="spellEnd"/>
      <w:r w:rsidRPr="007606BD">
        <w:rPr>
          <w:rFonts w:ascii="Arial" w:hAnsi="Arial" w:cs="Arial"/>
          <w:bCs/>
          <w:i/>
          <w:iCs/>
          <w:color w:val="646567"/>
          <w:sz w:val="18"/>
          <w:szCs w:val="18"/>
        </w:rPr>
        <w:t xml:space="preserve"> opbouw </w:t>
      </w:r>
      <w:proofErr w:type="spellStart"/>
      <w:r w:rsidRPr="007606BD">
        <w:rPr>
          <w:rFonts w:ascii="Arial" w:hAnsi="Arial" w:cs="Arial"/>
          <w:bCs/>
          <w:i/>
          <w:iCs/>
          <w:color w:val="646567"/>
          <w:sz w:val="18"/>
          <w:szCs w:val="18"/>
        </w:rPr>
        <w:t>Stadip</w:t>
      </w:r>
      <w:proofErr w:type="spellEnd"/>
      <w:r w:rsidRPr="007606BD">
        <w:rPr>
          <w:rFonts w:ascii="Arial" w:hAnsi="Arial" w:cs="Arial"/>
          <w:bCs/>
          <w:i/>
          <w:iCs/>
          <w:color w:val="646567"/>
          <w:sz w:val="18"/>
          <w:szCs w:val="18"/>
        </w:rPr>
        <w:t xml:space="preserve"> </w:t>
      </w:r>
      <w:proofErr w:type="spellStart"/>
      <w:r w:rsidRPr="007606BD">
        <w:rPr>
          <w:rFonts w:ascii="Arial" w:hAnsi="Arial" w:cs="Arial"/>
          <w:bCs/>
          <w:i/>
          <w:iCs/>
          <w:color w:val="646567"/>
          <w:sz w:val="18"/>
          <w:szCs w:val="18"/>
        </w:rPr>
        <w:t>Protect</w:t>
      </w:r>
      <w:proofErr w:type="spellEnd"/>
      <w:r w:rsidRPr="007606BD">
        <w:rPr>
          <w:rFonts w:ascii="Arial" w:hAnsi="Arial" w:cs="Arial"/>
          <w:bCs/>
          <w:i/>
          <w:iCs/>
          <w:color w:val="646567"/>
          <w:sz w:val="18"/>
          <w:szCs w:val="18"/>
        </w:rPr>
        <w:t xml:space="preserve">) </w:t>
      </w:r>
    </w:p>
    <w:p w:rsidR="00D67957" w:rsidRPr="007606BD" w:rsidRDefault="00D67957" w:rsidP="00D67957">
      <w:pPr>
        <w:autoSpaceDE w:val="0"/>
        <w:autoSpaceDN w:val="0"/>
        <w:adjustRightInd w:val="0"/>
        <w:spacing w:line="360" w:lineRule="auto"/>
        <w:ind w:left="540"/>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40"/>
        <w:rPr>
          <w:rFonts w:ascii="Arial" w:hAnsi="Arial" w:cs="Arial"/>
          <w:color w:val="646567"/>
          <w:sz w:val="18"/>
          <w:szCs w:val="18"/>
        </w:rPr>
      </w:pPr>
      <w:r w:rsidRPr="007606BD">
        <w:rPr>
          <w:rFonts w:ascii="Arial" w:hAnsi="Arial" w:cs="Arial"/>
          <w:color w:val="646567"/>
          <w:sz w:val="18"/>
          <w:szCs w:val="18"/>
        </w:rPr>
        <w:t xml:space="preserve">Deze glazen zijn altijd geharde ruiten </w:t>
      </w:r>
      <w:proofErr w:type="spellStart"/>
      <w:r w:rsidRPr="007606BD">
        <w:rPr>
          <w:rFonts w:ascii="Arial" w:hAnsi="Arial" w:cs="Arial"/>
          <w:bCs/>
          <w:color w:val="646567"/>
          <w:sz w:val="18"/>
          <w:szCs w:val="18"/>
        </w:rPr>
        <w:t>Securipoint</w:t>
      </w:r>
      <w:proofErr w:type="spellEnd"/>
      <w:r w:rsidRPr="007606BD">
        <w:rPr>
          <w:rFonts w:ascii="Arial" w:hAnsi="Arial" w:cs="Arial"/>
          <w:bCs/>
          <w:color w:val="646567"/>
          <w:sz w:val="18"/>
          <w:szCs w:val="18"/>
        </w:rPr>
        <w:t xml:space="preserve"> –S </w:t>
      </w:r>
      <w:r w:rsidRPr="007606BD">
        <w:rPr>
          <w:rFonts w:ascii="Arial" w:hAnsi="Arial" w:cs="Arial"/>
          <w:color w:val="646567"/>
          <w:sz w:val="18"/>
          <w:szCs w:val="18"/>
        </w:rPr>
        <w:t>die de Heat-</w:t>
      </w:r>
      <w:proofErr w:type="spellStart"/>
      <w:r w:rsidRPr="007606BD">
        <w:rPr>
          <w:rFonts w:ascii="Arial" w:hAnsi="Arial" w:cs="Arial"/>
          <w:color w:val="646567"/>
          <w:sz w:val="18"/>
          <w:szCs w:val="18"/>
        </w:rPr>
        <w:t>Soak</w:t>
      </w:r>
      <w:proofErr w:type="spellEnd"/>
      <w:r w:rsidRPr="007606BD">
        <w:rPr>
          <w:rFonts w:ascii="Arial" w:hAnsi="Arial" w:cs="Arial"/>
          <w:color w:val="646567"/>
          <w:sz w:val="18"/>
          <w:szCs w:val="18"/>
        </w:rPr>
        <w:t xml:space="preserve"> test ondergaan hebben.</w:t>
      </w:r>
    </w:p>
    <w:p w:rsidR="00D67957" w:rsidRPr="007606BD" w:rsidRDefault="00D67957" w:rsidP="00D67957">
      <w:pPr>
        <w:autoSpaceDE w:val="0"/>
        <w:autoSpaceDN w:val="0"/>
        <w:adjustRightInd w:val="0"/>
        <w:spacing w:line="360" w:lineRule="auto"/>
        <w:ind w:left="540"/>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40"/>
        <w:rPr>
          <w:rFonts w:ascii="Arial" w:hAnsi="Arial" w:cs="Arial"/>
          <w:color w:val="646567"/>
          <w:sz w:val="18"/>
          <w:szCs w:val="18"/>
        </w:rPr>
      </w:pPr>
      <w:r w:rsidRPr="007606BD">
        <w:rPr>
          <w:rFonts w:ascii="Arial" w:hAnsi="Arial" w:cs="Arial"/>
          <w:color w:val="646567"/>
          <w:sz w:val="18"/>
          <w:szCs w:val="18"/>
        </w:rPr>
        <w:t>Allerhande combinaties zijn mogelijk zoals:</w:t>
      </w:r>
    </w:p>
    <w:p w:rsidR="00D67957" w:rsidRPr="007606BD" w:rsidRDefault="00D67957" w:rsidP="00D67957">
      <w:pPr>
        <w:autoSpaceDE w:val="0"/>
        <w:autoSpaceDN w:val="0"/>
        <w:adjustRightInd w:val="0"/>
        <w:spacing w:line="360" w:lineRule="auto"/>
        <w:ind w:left="540"/>
        <w:rPr>
          <w:rFonts w:ascii="Arial" w:hAnsi="Arial" w:cs="Arial"/>
          <w:color w:val="646567"/>
          <w:sz w:val="18"/>
          <w:szCs w:val="18"/>
        </w:rPr>
      </w:pPr>
      <w:r w:rsidRPr="007606BD">
        <w:rPr>
          <w:rFonts w:ascii="Arial" w:hAnsi="Arial" w:cs="Arial"/>
          <w:color w:val="646567"/>
          <w:sz w:val="18"/>
          <w:szCs w:val="18"/>
        </w:rPr>
        <w:t>Zonwerende beglazingen (Cool-</w:t>
      </w:r>
      <w:proofErr w:type="spellStart"/>
      <w:r w:rsidRPr="007606BD">
        <w:rPr>
          <w:rFonts w:ascii="Arial" w:hAnsi="Arial" w:cs="Arial"/>
          <w:color w:val="646567"/>
          <w:sz w:val="18"/>
          <w:szCs w:val="18"/>
        </w:rPr>
        <w:t>Lite</w:t>
      </w:r>
      <w:proofErr w:type="spellEnd"/>
      <w:r w:rsidRPr="007606BD">
        <w:rPr>
          <w:rFonts w:ascii="Arial" w:hAnsi="Arial" w:cs="Arial"/>
          <w:color w:val="646567"/>
          <w:sz w:val="18"/>
          <w:szCs w:val="18"/>
        </w:rPr>
        <w:t>, SKN, ... )  en/of super isolerende HR-beglazingen (XN ...)</w:t>
      </w:r>
    </w:p>
    <w:p w:rsidR="00D67957" w:rsidRPr="007606BD" w:rsidRDefault="00D67957" w:rsidP="00D67957">
      <w:pPr>
        <w:autoSpaceDE w:val="0"/>
        <w:autoSpaceDN w:val="0"/>
        <w:adjustRightInd w:val="0"/>
        <w:spacing w:line="360" w:lineRule="auto"/>
        <w:ind w:left="540"/>
        <w:rPr>
          <w:rFonts w:ascii="Arial" w:hAnsi="Arial" w:cs="Arial"/>
          <w:color w:val="646567"/>
          <w:sz w:val="18"/>
          <w:szCs w:val="18"/>
        </w:rPr>
      </w:pPr>
    </w:p>
    <w:p w:rsidR="00D67957" w:rsidRPr="007606BD" w:rsidRDefault="00D67957" w:rsidP="00D67957">
      <w:pPr>
        <w:autoSpaceDE w:val="0"/>
        <w:autoSpaceDN w:val="0"/>
        <w:adjustRightInd w:val="0"/>
        <w:spacing w:after="112" w:line="360" w:lineRule="auto"/>
        <w:ind w:left="540"/>
        <w:rPr>
          <w:rFonts w:ascii="Arial" w:hAnsi="Arial" w:cs="Arial"/>
          <w:color w:val="646567"/>
          <w:sz w:val="18"/>
          <w:szCs w:val="18"/>
        </w:rPr>
      </w:pPr>
      <w:r w:rsidRPr="007606BD">
        <w:rPr>
          <w:rFonts w:ascii="Arial" w:hAnsi="Arial" w:cs="Arial"/>
          <w:color w:val="646567"/>
          <w:sz w:val="18"/>
          <w:szCs w:val="18"/>
        </w:rPr>
        <w:t xml:space="preserve">De twee glasbladen zijn gescheiden door een spouw van droge lucht (of edelgas) van 15 mm. </w:t>
      </w:r>
    </w:p>
    <w:p w:rsidR="00D67957" w:rsidRPr="007606BD" w:rsidRDefault="00D67957" w:rsidP="00D67957">
      <w:pPr>
        <w:autoSpaceDE w:val="0"/>
        <w:autoSpaceDN w:val="0"/>
        <w:adjustRightInd w:val="0"/>
        <w:spacing w:after="112" w:line="360" w:lineRule="auto"/>
        <w:ind w:left="540"/>
        <w:rPr>
          <w:rFonts w:ascii="Arial" w:hAnsi="Arial" w:cs="Arial"/>
          <w:color w:val="646567"/>
          <w:sz w:val="18"/>
          <w:szCs w:val="18"/>
        </w:rPr>
      </w:pPr>
      <w:r w:rsidRPr="007606BD">
        <w:rPr>
          <w:rFonts w:ascii="Arial" w:hAnsi="Arial" w:cs="Arial"/>
          <w:color w:val="646567"/>
          <w:sz w:val="18"/>
          <w:szCs w:val="18"/>
        </w:rPr>
        <w:t>De randen van de beglazingen worden steeds vlak geslepen. Afdichting van de beglazingen met siliconen (Uv-bestendig)</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De waterdichtheid van de beglazing rond het gat is verzekerd door een ring van een diameter van 80 mm (buitenste diameter) en door een dubbele waterdichting (</w:t>
      </w:r>
      <w:proofErr w:type="spellStart"/>
      <w:r w:rsidRPr="007606BD">
        <w:rPr>
          <w:rFonts w:ascii="Arial" w:hAnsi="Arial" w:cs="Arial"/>
          <w:color w:val="646567"/>
          <w:sz w:val="18"/>
          <w:szCs w:val="18"/>
        </w:rPr>
        <w:t>butyl</w:t>
      </w:r>
      <w:proofErr w:type="spellEnd"/>
      <w:r w:rsidRPr="007606BD">
        <w:rPr>
          <w:rFonts w:ascii="Arial" w:hAnsi="Arial" w:cs="Arial"/>
          <w:color w:val="646567"/>
          <w:sz w:val="18"/>
          <w:szCs w:val="18"/>
        </w:rPr>
        <w:t xml:space="preserve"> en silicone).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diktes van de beglazing worden berekend volgens diktetabellen van de fabrikant, bijgevoegd aan zijn technische goedkeuring. Deze worden gecontroleerd voor uitvoering door een berekeningsprogramma met eindige elementen. Deze berekening dient voorgelegd te worden voor goedkeuring aan de architect, ingenieur en aan het controlebureau.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Bij de berekening van een specifiek project dient men rekening te houden met de winddruk, bepaald volgens de Belgische </w:t>
      </w:r>
      <w:proofErr w:type="spellStart"/>
      <w:r w:rsidRPr="007606BD">
        <w:rPr>
          <w:rFonts w:ascii="Arial" w:hAnsi="Arial" w:cs="Arial"/>
          <w:color w:val="646567"/>
          <w:sz w:val="18"/>
          <w:szCs w:val="18"/>
        </w:rPr>
        <w:t>windnorm</w:t>
      </w:r>
      <w:proofErr w:type="spellEnd"/>
      <w:r w:rsidRPr="007606BD">
        <w:rPr>
          <w:rFonts w:ascii="Arial" w:hAnsi="Arial" w:cs="Arial"/>
          <w:color w:val="646567"/>
          <w:sz w:val="18"/>
          <w:szCs w:val="18"/>
        </w:rPr>
        <w:t xml:space="preserve"> NBN B03-002-1. </w:t>
      </w:r>
    </w:p>
    <w:p w:rsidR="00D67957" w:rsidRDefault="00D67957" w:rsidP="00D67957">
      <w:pPr>
        <w:autoSpaceDE w:val="0"/>
        <w:autoSpaceDN w:val="0"/>
        <w:adjustRightInd w:val="0"/>
        <w:spacing w:line="360" w:lineRule="auto"/>
        <w:rPr>
          <w:rFonts w:ascii="Arial" w:hAnsi="Arial" w:cs="Arial"/>
          <w:b/>
          <w:color w:val="646567"/>
          <w:sz w:val="18"/>
          <w:szCs w:val="18"/>
        </w:rPr>
      </w:pPr>
    </w:p>
    <w:p w:rsidR="00D67957" w:rsidRDefault="00D67957" w:rsidP="00D67957">
      <w:pPr>
        <w:autoSpaceDE w:val="0"/>
        <w:autoSpaceDN w:val="0"/>
        <w:adjustRightInd w:val="0"/>
        <w:spacing w:line="360" w:lineRule="auto"/>
        <w:ind w:left="567"/>
        <w:rPr>
          <w:rFonts w:ascii="Arial" w:hAnsi="Arial" w:cs="Arial"/>
          <w:b/>
          <w:bCs/>
          <w:i/>
          <w:iCs/>
          <w:color w:val="646567"/>
          <w:sz w:val="18"/>
          <w:szCs w:val="18"/>
        </w:rPr>
      </w:pPr>
      <w:r>
        <w:rPr>
          <w:rFonts w:ascii="Arial" w:hAnsi="Arial" w:cs="Arial"/>
          <w:b/>
          <w:color w:val="646567"/>
          <w:sz w:val="18"/>
          <w:szCs w:val="18"/>
        </w:rPr>
        <w:t>Type gaten:</w:t>
      </w: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r w:rsidRPr="007606BD">
        <w:rPr>
          <w:rFonts w:ascii="Arial" w:hAnsi="Arial" w:cs="Arial"/>
          <w:bCs/>
          <w:i/>
          <w:iCs/>
          <w:color w:val="646567"/>
          <w:sz w:val="18"/>
          <w:szCs w:val="18"/>
        </w:rPr>
        <w:t xml:space="preserve">Buitenste glas: </w:t>
      </w:r>
      <w:r w:rsidRPr="007606BD">
        <w:rPr>
          <w:rFonts w:ascii="Arial" w:hAnsi="Arial" w:cs="Arial"/>
          <w:color w:val="646567"/>
          <w:sz w:val="18"/>
          <w:szCs w:val="18"/>
        </w:rPr>
        <w:t xml:space="preserve">gefreesde </w:t>
      </w:r>
      <w:proofErr w:type="spellStart"/>
      <w:r w:rsidRPr="007606BD">
        <w:rPr>
          <w:rFonts w:ascii="Arial" w:hAnsi="Arial" w:cs="Arial"/>
          <w:color w:val="646567"/>
          <w:sz w:val="18"/>
          <w:szCs w:val="18"/>
        </w:rPr>
        <w:t>cilindro</w:t>
      </w:r>
      <w:proofErr w:type="spellEnd"/>
      <w:r w:rsidRPr="007606BD">
        <w:rPr>
          <w:rFonts w:ascii="Arial" w:hAnsi="Arial" w:cs="Arial"/>
          <w:color w:val="646567"/>
          <w:sz w:val="18"/>
          <w:szCs w:val="18"/>
        </w:rPr>
        <w:t xml:space="preserve">-conische gaten </w:t>
      </w: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minimale afstand van het middelpunt van de gaten tot de rand van het glas varieert volgens de dikte van het glas: </w:t>
      </w:r>
    </w:p>
    <w:p w:rsidR="00D67957" w:rsidRPr="007606BD" w:rsidRDefault="00D67957" w:rsidP="00D67957">
      <w:pPr>
        <w:numPr>
          <w:ilvl w:val="0"/>
          <w:numId w:val="15"/>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buitenste diameter: 36 mm </w:t>
      </w:r>
    </w:p>
    <w:p w:rsidR="00D67957" w:rsidRPr="007606BD" w:rsidRDefault="00D67957" w:rsidP="00D67957">
      <w:pPr>
        <w:numPr>
          <w:ilvl w:val="0"/>
          <w:numId w:val="15"/>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standaard afstand middelpunt gat/ rand: 95 mm </w:t>
      </w: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r w:rsidRPr="007606BD">
        <w:rPr>
          <w:rFonts w:ascii="Arial" w:hAnsi="Arial" w:cs="Arial"/>
          <w:bCs/>
          <w:i/>
          <w:iCs/>
          <w:color w:val="646567"/>
          <w:sz w:val="18"/>
          <w:szCs w:val="18"/>
        </w:rPr>
        <w:t xml:space="preserve">Binnenste glas: </w:t>
      </w:r>
      <w:r w:rsidRPr="007606BD">
        <w:rPr>
          <w:rFonts w:ascii="Arial" w:hAnsi="Arial" w:cs="Arial"/>
          <w:color w:val="646567"/>
          <w:sz w:val="18"/>
          <w:szCs w:val="18"/>
        </w:rPr>
        <w:t xml:space="preserve">cilindrische gaten </w:t>
      </w:r>
    </w:p>
    <w:p w:rsidR="00D67957" w:rsidRPr="007606BD" w:rsidRDefault="00D67957" w:rsidP="00D67957">
      <w:pPr>
        <w:autoSpaceDE w:val="0"/>
        <w:autoSpaceDN w:val="0"/>
        <w:adjustRightInd w:val="0"/>
        <w:spacing w:line="360" w:lineRule="auto"/>
        <w:rPr>
          <w:rFonts w:ascii="Arial" w:hAnsi="Arial" w:cs="Arial"/>
          <w:color w:val="646567"/>
          <w:sz w:val="20"/>
          <w:szCs w:val="20"/>
        </w:rPr>
      </w:pPr>
    </w:p>
    <w:p w:rsidR="00D67957" w:rsidRPr="007606BD" w:rsidRDefault="00D67957" w:rsidP="00D67957">
      <w:pPr>
        <w:autoSpaceDE w:val="0"/>
        <w:autoSpaceDN w:val="0"/>
        <w:adjustRightInd w:val="0"/>
        <w:spacing w:after="112" w:line="360" w:lineRule="auto"/>
        <w:ind w:left="567"/>
        <w:rPr>
          <w:rFonts w:ascii="Arial" w:hAnsi="Arial" w:cs="Arial"/>
          <w:color w:val="646567"/>
          <w:sz w:val="18"/>
          <w:szCs w:val="18"/>
        </w:rPr>
      </w:pPr>
      <w:r w:rsidRPr="007606BD">
        <w:rPr>
          <w:rFonts w:ascii="Arial" w:hAnsi="Arial" w:cs="Arial"/>
          <w:color w:val="646567"/>
          <w:sz w:val="18"/>
          <w:szCs w:val="18"/>
        </w:rPr>
        <w:t xml:space="preserve">De bevestigingselementen van de </w:t>
      </w:r>
      <w:r w:rsidRPr="007606BD">
        <w:rPr>
          <w:rFonts w:ascii="Arial" w:hAnsi="Arial" w:cs="Arial"/>
          <w:bCs/>
          <w:color w:val="646567"/>
          <w:sz w:val="18"/>
          <w:szCs w:val="18"/>
        </w:rPr>
        <w:t xml:space="preserve">SPIDER GLASS D </w:t>
      </w:r>
      <w:r w:rsidRPr="007606BD">
        <w:rPr>
          <w:rFonts w:ascii="Arial" w:hAnsi="Arial" w:cs="Arial"/>
          <w:color w:val="646567"/>
          <w:sz w:val="18"/>
          <w:szCs w:val="18"/>
        </w:rPr>
        <w:t xml:space="preserve">zijn in roestvrij staal (RVS) 316 L. Ze bestaan uit een scharnier bevestigd aan een draadstang, en ondergebracht in een inox stuk die de vorm van het gefreesde gat van het buitenste glas aanneemt. Een conische </w:t>
      </w:r>
      <w:proofErr w:type="spellStart"/>
      <w:r w:rsidRPr="007606BD">
        <w:rPr>
          <w:rFonts w:ascii="Arial" w:hAnsi="Arial" w:cs="Arial"/>
          <w:color w:val="646567"/>
          <w:sz w:val="18"/>
          <w:szCs w:val="18"/>
        </w:rPr>
        <w:t>rondel</w:t>
      </w:r>
      <w:proofErr w:type="spellEnd"/>
      <w:r w:rsidRPr="007606BD">
        <w:rPr>
          <w:rFonts w:ascii="Arial" w:hAnsi="Arial" w:cs="Arial"/>
          <w:color w:val="646567"/>
          <w:sz w:val="18"/>
          <w:szCs w:val="18"/>
        </w:rPr>
        <w:t xml:space="preserve">, in geanodiseerde zachte aluminium AG3, dient als afstandshouder tussen metaal en glas. Twee excentrische ringen (gedeponeerd systeem) in synthetisch materiaal nemen het gewicht van de binnenste beglazing over, om geen afschuivingkracht in de </w:t>
      </w:r>
      <w:proofErr w:type="spellStart"/>
      <w:r w:rsidRPr="007606BD">
        <w:rPr>
          <w:rFonts w:ascii="Arial" w:hAnsi="Arial" w:cs="Arial"/>
          <w:color w:val="646567"/>
          <w:sz w:val="18"/>
          <w:szCs w:val="18"/>
        </w:rPr>
        <w:t>dichtingbarrière</w:t>
      </w:r>
      <w:proofErr w:type="spellEnd"/>
      <w:r w:rsidRPr="007606BD">
        <w:rPr>
          <w:rFonts w:ascii="Arial" w:hAnsi="Arial" w:cs="Arial"/>
          <w:color w:val="646567"/>
          <w:sz w:val="18"/>
          <w:szCs w:val="18"/>
        </w:rPr>
        <w:t xml:space="preserve"> in te brengen. Een schijf in inox 316 L solidariseert de verschillende delen van de bevestiging. Rondellen in synthetisch materiaal verhinderen het contact tussen metaal en glas. De montage van de verschillende delen van de bevestiging worden in het atelier gedaan door Glassolutions met uitzondering van de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die in hun kamer geplaatst worden op de werf. </w:t>
      </w:r>
    </w:p>
    <w:p w:rsidR="00D67957" w:rsidRDefault="00D67957" w:rsidP="00D67957">
      <w:pPr>
        <w:autoSpaceDE w:val="0"/>
        <w:autoSpaceDN w:val="0"/>
        <w:adjustRightInd w:val="0"/>
        <w:spacing w:line="360" w:lineRule="auto"/>
        <w:ind w:left="567"/>
        <w:jc w:val="both"/>
        <w:rPr>
          <w:rFonts w:ascii="Arial" w:hAnsi="Arial" w:cs="Arial"/>
          <w:color w:val="646567"/>
          <w:sz w:val="18"/>
          <w:szCs w:val="18"/>
        </w:rPr>
      </w:pPr>
    </w:p>
    <w:p w:rsidR="007606BD" w:rsidRDefault="007606BD" w:rsidP="00D67957">
      <w:pPr>
        <w:autoSpaceDE w:val="0"/>
        <w:autoSpaceDN w:val="0"/>
        <w:adjustRightInd w:val="0"/>
        <w:spacing w:line="360" w:lineRule="auto"/>
        <w:ind w:left="567"/>
        <w:jc w:val="both"/>
        <w:rPr>
          <w:rFonts w:ascii="Arial" w:hAnsi="Arial" w:cs="Arial"/>
          <w:color w:val="646567"/>
          <w:sz w:val="18"/>
          <w:szCs w:val="18"/>
        </w:rPr>
      </w:pPr>
    </w:p>
    <w:p w:rsidR="007606BD" w:rsidRDefault="007606BD" w:rsidP="00D67957">
      <w:pPr>
        <w:autoSpaceDE w:val="0"/>
        <w:autoSpaceDN w:val="0"/>
        <w:adjustRightInd w:val="0"/>
        <w:spacing w:line="360" w:lineRule="auto"/>
        <w:ind w:left="567"/>
        <w:jc w:val="both"/>
        <w:rPr>
          <w:rFonts w:ascii="Arial" w:hAnsi="Arial" w:cs="Arial"/>
          <w:color w:val="646567"/>
          <w:sz w:val="18"/>
          <w:szCs w:val="18"/>
        </w:rPr>
      </w:pPr>
    </w:p>
    <w:p w:rsidR="00D67957" w:rsidRDefault="00D67957" w:rsidP="00D67957">
      <w:pPr>
        <w:autoSpaceDE w:val="0"/>
        <w:autoSpaceDN w:val="0"/>
        <w:adjustRightInd w:val="0"/>
        <w:spacing w:line="360" w:lineRule="auto"/>
        <w:ind w:left="567"/>
        <w:jc w:val="both"/>
        <w:rPr>
          <w:rFonts w:ascii="Arial" w:hAnsi="Arial" w:cs="Arial"/>
          <w:b/>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sz w:val="28"/>
          <w:szCs w:val="28"/>
        </w:rPr>
      </w:pPr>
      <w:r w:rsidRPr="007606BD">
        <w:rPr>
          <w:rFonts w:ascii="Arial" w:hAnsi="Arial" w:cs="Arial"/>
          <w:b/>
          <w:bCs/>
          <w:color w:val="595959" w:themeColor="text1" w:themeTint="A6"/>
          <w:sz w:val="28"/>
          <w:szCs w:val="28"/>
        </w:rPr>
        <w:t>Kruisvormige verbindingsstukken (SPIDERS): materialen</w:t>
      </w:r>
    </w:p>
    <w:p w:rsidR="00D67957" w:rsidRPr="007606BD" w:rsidRDefault="00D67957" w:rsidP="00D67957">
      <w:pPr>
        <w:autoSpaceDE w:val="0"/>
        <w:autoSpaceDN w:val="0"/>
        <w:adjustRightInd w:val="0"/>
        <w:spacing w:line="360" w:lineRule="auto"/>
        <w:ind w:left="567"/>
        <w:jc w:val="both"/>
        <w:rPr>
          <w:rFonts w:ascii="Arial" w:hAnsi="Arial" w:cs="Arial"/>
          <w:color w:val="595959" w:themeColor="text1" w:themeTint="A6"/>
          <w:sz w:val="18"/>
          <w:szCs w:val="18"/>
        </w:rPr>
      </w:pPr>
      <w:r w:rsidRPr="007606BD">
        <w:rPr>
          <w:rFonts w:ascii="Arial" w:hAnsi="Arial" w:cs="Arial"/>
          <w:b/>
          <w:bCs/>
          <w:color w:val="595959" w:themeColor="text1" w:themeTint="A6"/>
          <w:sz w:val="18"/>
          <w:szCs w:val="18"/>
          <w:u w:val="single"/>
        </w:rPr>
        <w:t xml:space="preserve"> </w:t>
      </w: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sz w:val="22"/>
        </w:rPr>
      </w:pPr>
      <w:r w:rsidRPr="007606BD">
        <w:rPr>
          <w:rFonts w:ascii="Arial" w:hAnsi="Arial" w:cs="Arial"/>
          <w:b/>
          <w:bCs/>
          <w:color w:val="595959" w:themeColor="text1" w:themeTint="A6"/>
          <w:sz w:val="22"/>
        </w:rPr>
        <w:t xml:space="preserve">In gegoten aluminium </w:t>
      </w:r>
    </w:p>
    <w:p w:rsidR="00D67957" w:rsidRDefault="00D67957" w:rsidP="00D67957">
      <w:pPr>
        <w:autoSpaceDE w:val="0"/>
        <w:autoSpaceDN w:val="0"/>
        <w:adjustRightInd w:val="0"/>
        <w:spacing w:line="360" w:lineRule="auto"/>
        <w:jc w:val="both"/>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verbinding tussen de structuur enerzijds en het glas en de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anderzijds wordt gedaan door verbindingstukken, de spiders bestaande uit 4, 3, 2 of 1 arm.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Deze zijn uit gegoten aluminium type SEM 9 vervaardigd van het type G-AlSi12Mg (A-S12G: Silafont-20) van eerste kwaliteit en thermisch gehard (</w:t>
      </w:r>
      <w:proofErr w:type="spellStart"/>
      <w:r w:rsidRPr="007606BD">
        <w:rPr>
          <w:rFonts w:ascii="Arial" w:hAnsi="Arial" w:cs="Arial"/>
          <w:color w:val="646567"/>
          <w:sz w:val="18"/>
          <w:szCs w:val="18"/>
        </w:rPr>
        <w:t>procédé</w:t>
      </w:r>
      <w:proofErr w:type="spellEnd"/>
      <w:r w:rsidRPr="007606BD">
        <w:rPr>
          <w:rFonts w:ascii="Arial" w:hAnsi="Arial" w:cs="Arial"/>
          <w:color w:val="646567"/>
          <w:sz w:val="18"/>
          <w:szCs w:val="18"/>
        </w:rPr>
        <w:t xml:space="preserve"> </w:t>
      </w:r>
      <w:proofErr w:type="spellStart"/>
      <w:r w:rsidRPr="007606BD">
        <w:rPr>
          <w:rFonts w:ascii="Arial" w:hAnsi="Arial" w:cs="Arial"/>
          <w:color w:val="646567"/>
          <w:sz w:val="18"/>
          <w:szCs w:val="18"/>
        </w:rPr>
        <w:t>wa</w:t>
      </w:r>
      <w:proofErr w:type="spellEnd"/>
      <w:r w:rsidRPr="007606BD">
        <w:rPr>
          <w:rFonts w:ascii="Arial" w:hAnsi="Arial" w:cs="Arial"/>
          <w:color w:val="646567"/>
          <w:sz w:val="18"/>
          <w:szCs w:val="18"/>
        </w:rPr>
        <w:t xml:space="preserve"> T6).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Nominale waarde van de vloeigrens f(y): 151N/mm²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Gegarandeerde waarde van de breukspanning </w:t>
      </w:r>
      <w:proofErr w:type="spellStart"/>
      <w:r w:rsidRPr="007606BD">
        <w:rPr>
          <w:rFonts w:ascii="Arial" w:hAnsi="Arial" w:cs="Arial"/>
          <w:color w:val="646567"/>
          <w:sz w:val="18"/>
          <w:szCs w:val="18"/>
        </w:rPr>
        <w:t>Rm</w:t>
      </w:r>
      <w:proofErr w:type="spellEnd"/>
      <w:r w:rsidRPr="007606BD">
        <w:rPr>
          <w:rFonts w:ascii="Arial" w:hAnsi="Arial" w:cs="Arial"/>
          <w:color w:val="646567"/>
          <w:sz w:val="18"/>
          <w:szCs w:val="18"/>
        </w:rPr>
        <w:t xml:space="preserve">: 178N/mm²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In functie van de architect wordt een gekleurde </w:t>
      </w:r>
      <w:proofErr w:type="spellStart"/>
      <w:r w:rsidRPr="007606BD">
        <w:rPr>
          <w:rFonts w:ascii="Arial" w:hAnsi="Arial" w:cs="Arial"/>
          <w:color w:val="646567"/>
          <w:sz w:val="18"/>
          <w:szCs w:val="18"/>
        </w:rPr>
        <w:t>afwerkinglaag</w:t>
      </w:r>
      <w:proofErr w:type="spellEnd"/>
      <w:r w:rsidRPr="007606BD">
        <w:rPr>
          <w:rFonts w:ascii="Arial" w:hAnsi="Arial" w:cs="Arial"/>
          <w:color w:val="646567"/>
          <w:sz w:val="18"/>
          <w:szCs w:val="18"/>
        </w:rPr>
        <w:t xml:space="preserve"> RAL (of metaal) door een dubbele poederlaklaag Een garantie van tien jaar dient te worden aangeboden.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verbindingstukken, of Spiders, hebben een rekkingsproef doorstaan, zowel verticaal als horizontaal ten opzichten van de Spider. Het verslag van de proef, uitgevoerd door een Belgische universiteit of een erkend Belgisch laboratorium moet worden voorgelegd.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p>
    <w:p w:rsidR="00D67957" w:rsidRDefault="00D67957" w:rsidP="00D67957">
      <w:pPr>
        <w:autoSpaceDE w:val="0"/>
        <w:autoSpaceDN w:val="0"/>
        <w:adjustRightInd w:val="0"/>
        <w:spacing w:line="360" w:lineRule="auto"/>
        <w:ind w:left="567"/>
        <w:jc w:val="both"/>
        <w:rPr>
          <w:rFonts w:ascii="Arial" w:hAnsi="Arial" w:cs="Arial"/>
          <w:b/>
          <w:bCs/>
          <w:color w:val="172972"/>
          <w:sz w:val="22"/>
          <w:szCs w:val="22"/>
        </w:rPr>
      </w:pPr>
    </w:p>
    <w:p w:rsidR="00D67957" w:rsidRDefault="00D67957" w:rsidP="00D67957">
      <w:pPr>
        <w:autoSpaceDE w:val="0"/>
        <w:autoSpaceDN w:val="0"/>
        <w:adjustRightInd w:val="0"/>
        <w:spacing w:line="360" w:lineRule="auto"/>
        <w:ind w:left="567"/>
        <w:jc w:val="both"/>
        <w:rPr>
          <w:rFonts w:ascii="Arial" w:hAnsi="Arial" w:cs="Arial"/>
          <w:b/>
          <w:bCs/>
          <w:color w:val="172972"/>
          <w:sz w:val="22"/>
          <w:szCs w:val="22"/>
        </w:rPr>
      </w:pPr>
    </w:p>
    <w:p w:rsidR="00D67957" w:rsidRPr="007606BD" w:rsidRDefault="00D67957" w:rsidP="00D67957">
      <w:pPr>
        <w:autoSpaceDE w:val="0"/>
        <w:autoSpaceDN w:val="0"/>
        <w:adjustRightInd w:val="0"/>
        <w:spacing w:line="360" w:lineRule="auto"/>
        <w:ind w:left="567"/>
        <w:jc w:val="both"/>
        <w:rPr>
          <w:rFonts w:ascii="Arial" w:hAnsi="Arial" w:cs="Arial"/>
          <w:b/>
          <w:bCs/>
          <w:color w:val="595959" w:themeColor="text1" w:themeTint="A6"/>
          <w:sz w:val="22"/>
          <w:szCs w:val="22"/>
        </w:rPr>
      </w:pPr>
      <w:r w:rsidRPr="007606BD">
        <w:rPr>
          <w:rFonts w:ascii="Arial" w:hAnsi="Arial" w:cs="Arial"/>
          <w:b/>
          <w:bCs/>
          <w:color w:val="595959" w:themeColor="text1" w:themeTint="A6"/>
          <w:sz w:val="22"/>
          <w:szCs w:val="22"/>
        </w:rPr>
        <w:t>In roestvrij staal</w:t>
      </w:r>
    </w:p>
    <w:p w:rsidR="00D67957" w:rsidRDefault="00D67957" w:rsidP="00D67957">
      <w:pPr>
        <w:autoSpaceDE w:val="0"/>
        <w:autoSpaceDN w:val="0"/>
        <w:adjustRightInd w:val="0"/>
        <w:spacing w:line="360" w:lineRule="auto"/>
        <w:jc w:val="both"/>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verbinding tussen de structuur enerzijds en het glas en de </w:t>
      </w:r>
      <w:proofErr w:type="spellStart"/>
      <w:r w:rsidRPr="007606BD">
        <w:rPr>
          <w:rFonts w:ascii="Arial" w:hAnsi="Arial" w:cs="Arial"/>
          <w:color w:val="646567"/>
          <w:sz w:val="18"/>
          <w:szCs w:val="18"/>
        </w:rPr>
        <w:t>rotules</w:t>
      </w:r>
      <w:proofErr w:type="spellEnd"/>
      <w:r w:rsidRPr="007606BD">
        <w:rPr>
          <w:rFonts w:ascii="Arial" w:hAnsi="Arial" w:cs="Arial"/>
          <w:color w:val="646567"/>
          <w:sz w:val="18"/>
          <w:szCs w:val="18"/>
        </w:rPr>
        <w:t xml:space="preserve"> anderzijds wordt gedaan door verbindingstukken, de spiders type SEM 29 (in inox 316 L), bestaande uit 4, 3, 2 of 1 arm. </w:t>
      </w:r>
    </w:p>
    <w:p w:rsidR="00D67957" w:rsidRPr="007606BD" w:rsidRDefault="00D67957" w:rsidP="00D67957">
      <w:pPr>
        <w:autoSpaceDE w:val="0"/>
        <w:autoSpaceDN w:val="0"/>
        <w:adjustRightInd w:val="0"/>
        <w:spacing w:line="360" w:lineRule="auto"/>
        <w:ind w:left="567"/>
        <w:jc w:val="both"/>
        <w:rPr>
          <w:rFonts w:ascii="Arial" w:hAnsi="Arial" w:cs="Arial"/>
          <w:color w:val="646567"/>
          <w:sz w:val="18"/>
          <w:szCs w:val="18"/>
        </w:rPr>
      </w:pPr>
      <w:r w:rsidRPr="007606BD">
        <w:rPr>
          <w:rFonts w:ascii="Arial" w:hAnsi="Arial" w:cs="Arial"/>
          <w:color w:val="646567"/>
          <w:sz w:val="18"/>
          <w:szCs w:val="18"/>
        </w:rPr>
        <w:t xml:space="preserve">De verbindingstukken of Spiders hebben een </w:t>
      </w:r>
      <w:proofErr w:type="spellStart"/>
      <w:r w:rsidRPr="007606BD">
        <w:rPr>
          <w:rFonts w:ascii="Arial" w:hAnsi="Arial" w:cs="Arial"/>
          <w:color w:val="646567"/>
          <w:sz w:val="18"/>
          <w:szCs w:val="18"/>
        </w:rPr>
        <w:t>rekkingproef</w:t>
      </w:r>
      <w:proofErr w:type="spellEnd"/>
      <w:r w:rsidRPr="007606BD">
        <w:rPr>
          <w:rFonts w:ascii="Arial" w:hAnsi="Arial" w:cs="Arial"/>
          <w:color w:val="646567"/>
          <w:sz w:val="18"/>
          <w:szCs w:val="18"/>
        </w:rPr>
        <w:t xml:space="preserve"> doorstaan, zowel verticaal als horizontaal ten opzichten van de Spider. Het verslag van de proef, uitgevoerd door een Belgische universiteit of een erkend Belgisch laboratorium moet worden voorgelegd. </w:t>
      </w:r>
    </w:p>
    <w:p w:rsidR="00D67957" w:rsidRDefault="00D67957" w:rsidP="00D67957">
      <w:pPr>
        <w:autoSpaceDE w:val="0"/>
        <w:autoSpaceDN w:val="0"/>
        <w:adjustRightInd w:val="0"/>
        <w:spacing w:line="360" w:lineRule="auto"/>
        <w:ind w:left="567"/>
        <w:jc w:val="both"/>
        <w:rPr>
          <w:rFonts w:ascii="Arial" w:hAnsi="Arial" w:cs="Arial"/>
          <w:b/>
          <w:color w:val="646567"/>
          <w:sz w:val="18"/>
          <w:szCs w:val="18"/>
        </w:rPr>
      </w:pPr>
    </w:p>
    <w:p w:rsidR="00D67957" w:rsidRDefault="00D67957" w:rsidP="00D67957">
      <w:pPr>
        <w:autoSpaceDE w:val="0"/>
        <w:autoSpaceDN w:val="0"/>
        <w:adjustRightInd w:val="0"/>
        <w:spacing w:line="360" w:lineRule="auto"/>
        <w:ind w:left="567"/>
        <w:jc w:val="both"/>
        <w:rPr>
          <w:rFonts w:ascii="Arial" w:hAnsi="Arial" w:cs="Arial"/>
          <w:b/>
          <w:bCs/>
          <w:color w:val="172972"/>
        </w:rPr>
      </w:pPr>
      <w:r w:rsidRPr="007606BD">
        <w:rPr>
          <w:rFonts w:ascii="Arial" w:hAnsi="Arial" w:cs="Arial"/>
          <w:b/>
          <w:bCs/>
          <w:color w:val="595959" w:themeColor="text1" w:themeTint="A6"/>
        </w:rPr>
        <w:t>Dichtingsvoegen</w:t>
      </w:r>
      <w:r>
        <w:rPr>
          <w:rFonts w:ascii="Arial" w:hAnsi="Arial" w:cs="Arial"/>
          <w:b/>
          <w:bCs/>
          <w:color w:val="172972"/>
        </w:rPr>
        <w:t xml:space="preserve"> </w:t>
      </w:r>
    </w:p>
    <w:p w:rsidR="00D67957" w:rsidRDefault="00D67957" w:rsidP="00D67957">
      <w:pPr>
        <w:autoSpaceDE w:val="0"/>
        <w:autoSpaceDN w:val="0"/>
        <w:adjustRightInd w:val="0"/>
        <w:spacing w:line="360" w:lineRule="auto"/>
        <w:ind w:left="567"/>
        <w:jc w:val="both"/>
        <w:rPr>
          <w:rFonts w:ascii="Arial" w:hAnsi="Arial" w:cs="Arial"/>
          <w:color w:val="646567"/>
          <w:sz w:val="18"/>
          <w:szCs w:val="18"/>
        </w:rPr>
      </w:pPr>
    </w:p>
    <w:p w:rsidR="00D67957" w:rsidRPr="007606BD" w:rsidRDefault="00D67957" w:rsidP="00D67957">
      <w:pPr>
        <w:autoSpaceDE w:val="0"/>
        <w:autoSpaceDN w:val="0"/>
        <w:adjustRightInd w:val="0"/>
        <w:spacing w:line="360" w:lineRule="auto"/>
        <w:ind w:left="567"/>
        <w:rPr>
          <w:rFonts w:ascii="Arial" w:hAnsi="Arial" w:cs="Arial"/>
          <w:color w:val="646567"/>
          <w:sz w:val="18"/>
          <w:szCs w:val="18"/>
        </w:rPr>
      </w:pPr>
      <w:bookmarkStart w:id="0" w:name="_GoBack"/>
      <w:r w:rsidRPr="007606BD">
        <w:rPr>
          <w:rFonts w:ascii="Arial" w:hAnsi="Arial" w:cs="Arial"/>
          <w:color w:val="646567"/>
          <w:sz w:val="18"/>
          <w:szCs w:val="18"/>
        </w:rPr>
        <w:t xml:space="preserve">De dichtingsvoegen bestaan uit: </w:t>
      </w:r>
    </w:p>
    <w:p w:rsidR="00D67957" w:rsidRPr="007606BD" w:rsidRDefault="00D67957" w:rsidP="00D67957">
      <w:pPr>
        <w:numPr>
          <w:ilvl w:val="0"/>
          <w:numId w:val="16"/>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enerzijds een voorgevormd siliconenprofiel type </w:t>
      </w:r>
      <w:proofErr w:type="spellStart"/>
      <w:r w:rsidRPr="007606BD">
        <w:rPr>
          <w:rFonts w:ascii="Arial" w:hAnsi="Arial" w:cs="Arial"/>
          <w:color w:val="646567"/>
          <w:sz w:val="18"/>
          <w:szCs w:val="18"/>
        </w:rPr>
        <w:t>Sipro</w:t>
      </w:r>
      <w:proofErr w:type="spellEnd"/>
      <w:r w:rsidRPr="007606BD">
        <w:rPr>
          <w:rFonts w:ascii="Arial" w:hAnsi="Arial" w:cs="Arial"/>
          <w:color w:val="646567"/>
          <w:sz w:val="18"/>
          <w:szCs w:val="18"/>
        </w:rPr>
        <w:t xml:space="preserve">, voorzien van </w:t>
      </w:r>
      <w:proofErr w:type="spellStart"/>
      <w:r w:rsidRPr="007606BD">
        <w:rPr>
          <w:rFonts w:ascii="Arial" w:hAnsi="Arial" w:cs="Arial"/>
          <w:color w:val="646567"/>
          <w:sz w:val="18"/>
          <w:szCs w:val="18"/>
        </w:rPr>
        <w:t>verluchtings</w:t>
      </w:r>
      <w:proofErr w:type="spellEnd"/>
      <w:r w:rsidRPr="007606BD">
        <w:rPr>
          <w:rFonts w:ascii="Arial" w:hAnsi="Arial" w:cs="Arial"/>
          <w:color w:val="646567"/>
          <w:sz w:val="18"/>
          <w:szCs w:val="18"/>
        </w:rPr>
        <w:t xml:space="preserve"> en afwateringskanalen. Dit profiel heeft een minimale opleg op de ruiten aan de binnenzijde en laat na inbrengen in de voeg een diepte van 5 mm voor de </w:t>
      </w:r>
      <w:proofErr w:type="spellStart"/>
      <w:r w:rsidRPr="007606BD">
        <w:rPr>
          <w:rFonts w:ascii="Arial" w:hAnsi="Arial" w:cs="Arial"/>
          <w:color w:val="646567"/>
          <w:sz w:val="18"/>
          <w:szCs w:val="18"/>
        </w:rPr>
        <w:t>waterdichtingslaag</w:t>
      </w:r>
      <w:proofErr w:type="spellEnd"/>
      <w:r w:rsidRPr="007606BD">
        <w:rPr>
          <w:rFonts w:ascii="Arial" w:hAnsi="Arial" w:cs="Arial"/>
          <w:color w:val="646567"/>
          <w:sz w:val="18"/>
          <w:szCs w:val="18"/>
        </w:rPr>
        <w:t xml:space="preserve"> hierna beschreven. </w:t>
      </w:r>
    </w:p>
    <w:p w:rsidR="00D67957" w:rsidRPr="007606BD" w:rsidRDefault="00D67957" w:rsidP="00D67957">
      <w:pPr>
        <w:numPr>
          <w:ilvl w:val="0"/>
          <w:numId w:val="16"/>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aan de buitenzijde zal op het hoger beschreven siliconenprofiel een waterdichtingsvoeg gespoten worden met silicone. </w:t>
      </w:r>
    </w:p>
    <w:p w:rsidR="00D67957" w:rsidRPr="007606BD" w:rsidRDefault="00D67957" w:rsidP="00D67957">
      <w:pPr>
        <w:numPr>
          <w:ilvl w:val="0"/>
          <w:numId w:val="16"/>
        </w:numPr>
        <w:autoSpaceDE w:val="0"/>
        <w:autoSpaceDN w:val="0"/>
        <w:adjustRightInd w:val="0"/>
        <w:spacing w:line="360" w:lineRule="auto"/>
        <w:rPr>
          <w:rFonts w:ascii="Arial" w:hAnsi="Arial" w:cs="Arial"/>
          <w:color w:val="646567"/>
          <w:sz w:val="18"/>
          <w:szCs w:val="18"/>
        </w:rPr>
      </w:pPr>
      <w:r w:rsidRPr="007606BD">
        <w:rPr>
          <w:rFonts w:ascii="Arial" w:hAnsi="Arial" w:cs="Arial"/>
          <w:color w:val="646567"/>
          <w:sz w:val="18"/>
          <w:szCs w:val="18"/>
        </w:rPr>
        <w:t xml:space="preserve">een bewijs van compatibiliteit tussen het siliconenprofiel en de waterdichtingssilicone zal voorgelegd worden. </w:t>
      </w:r>
    </w:p>
    <w:bookmarkEnd w:id="0"/>
    <w:p w:rsidR="00D67957" w:rsidRDefault="00D67957" w:rsidP="00D67957">
      <w:pPr>
        <w:autoSpaceDE w:val="0"/>
        <w:autoSpaceDN w:val="0"/>
        <w:adjustRightInd w:val="0"/>
        <w:spacing w:line="360" w:lineRule="auto"/>
        <w:ind w:left="567"/>
        <w:rPr>
          <w:rFonts w:ascii="Arial" w:hAnsi="Arial" w:cs="Arial"/>
          <w:color w:val="646567"/>
          <w:sz w:val="18"/>
          <w:szCs w:val="18"/>
        </w:rPr>
      </w:pPr>
    </w:p>
    <w:p w:rsidR="009900C0" w:rsidRPr="00D67957" w:rsidRDefault="009900C0" w:rsidP="00D67957">
      <w:pPr>
        <w:ind w:left="567"/>
        <w:rPr>
          <w:rFonts w:cs="Arial"/>
          <w:b/>
          <w:color w:val="646567"/>
          <w:sz w:val="18"/>
          <w:szCs w:val="18"/>
        </w:rPr>
      </w:pPr>
    </w:p>
    <w:sectPr w:rsidR="009900C0" w:rsidRPr="00D67957" w:rsidSect="00076352">
      <w:headerReference w:type="default" r:id="rId9"/>
      <w:footerReference w:type="default" r:id="rId10"/>
      <w:pgSz w:w="11906" w:h="16838"/>
      <w:pgMar w:top="709" w:right="849" w:bottom="1135"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F1" w:rsidRDefault="000850F1" w:rsidP="005C0A58">
      <w:r>
        <w:separator/>
      </w:r>
    </w:p>
  </w:endnote>
  <w:endnote w:type="continuationSeparator" w:id="0">
    <w:p w:rsidR="000850F1" w:rsidRDefault="000850F1" w:rsidP="005C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2" w:rsidRDefault="00076352" w:rsidP="00076352">
    <w:pPr>
      <w:pStyle w:val="Pieddepage"/>
      <w:tabs>
        <w:tab w:val="clear" w:pos="4536"/>
        <w:tab w:val="clear" w:pos="9072"/>
      </w:tabs>
      <w:ind w:left="-567"/>
      <w:jc w:val="both"/>
      <w:rPr>
        <w:rFonts w:ascii="Arial" w:hAnsi="Arial" w:cs="Arial"/>
        <w:color w:val="808080" w:themeColor="background1" w:themeShade="80"/>
        <w:sz w:val="20"/>
      </w:rPr>
    </w:pPr>
    <w:r w:rsidRPr="00076352">
      <w:rPr>
        <w:rFonts w:ascii="Arial" w:hAnsi="Arial" w:cs="Arial"/>
        <w:color w:val="808080" w:themeColor="background1" w:themeShade="80"/>
        <w:sz w:val="20"/>
      </w:rPr>
      <w:t>www.glassolutions</w:t>
    </w:r>
    <w:r>
      <w:rPr>
        <w:rFonts w:ascii="Arial" w:hAnsi="Arial" w:cs="Arial"/>
        <w:color w:val="808080" w:themeColor="background1" w:themeShade="80"/>
        <w:sz w:val="20"/>
      </w:rPr>
      <w:t>.be</w:t>
    </w:r>
    <w:r w:rsidR="0033333B">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r>
    <w:r>
      <w:rPr>
        <w:rFonts w:ascii="Arial" w:hAnsi="Arial" w:cs="Arial"/>
        <w:color w:val="808080" w:themeColor="background1" w:themeShade="80"/>
        <w:sz w:val="20"/>
      </w:rPr>
      <w:tab/>
      <w:t xml:space="preserve">           </w:t>
    </w:r>
    <w:r w:rsidR="0033333B">
      <w:rPr>
        <w:rFonts w:ascii="Arial" w:hAnsi="Arial" w:cs="Arial"/>
        <w:color w:val="808080" w:themeColor="background1" w:themeShade="80"/>
        <w:sz w:val="20"/>
      </w:rPr>
      <w:t>glassinfo.be</w:t>
    </w:r>
    <w:r>
      <w:rPr>
        <w:rFonts w:ascii="Arial" w:hAnsi="Arial" w:cs="Arial"/>
        <w:color w:val="808080" w:themeColor="background1" w:themeShade="80"/>
        <w:sz w:val="20"/>
      </w:rPr>
      <w:t>@</w:t>
    </w:r>
    <w:r w:rsidR="0033333B">
      <w:rPr>
        <w:rFonts w:ascii="Arial" w:hAnsi="Arial" w:cs="Arial"/>
        <w:color w:val="808080" w:themeColor="background1" w:themeShade="80"/>
        <w:sz w:val="20"/>
      </w:rPr>
      <w:t>saint-gobain-glass.com</w:t>
    </w:r>
  </w:p>
  <w:p w:rsidR="0033333B" w:rsidRPr="0033333B" w:rsidRDefault="0033333B" w:rsidP="00076352">
    <w:pPr>
      <w:pStyle w:val="Pieddepage"/>
      <w:tabs>
        <w:tab w:val="clear" w:pos="4536"/>
        <w:tab w:val="clear" w:pos="9072"/>
      </w:tabs>
      <w:ind w:left="-567"/>
      <w:rPr>
        <w:rFonts w:ascii="Arial" w:hAnsi="Arial" w:cs="Arial"/>
        <w:color w:val="808080" w:themeColor="background1" w:themeShade="80"/>
        <w:sz w:val="20"/>
      </w:rPr>
    </w:pPr>
    <w:r>
      <w:rPr>
        <w:rFonts w:ascii="Arial" w:hAnsi="Arial" w:cs="Arial"/>
        <w:color w:val="808080" w:themeColor="background1" w:themeShade="8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F1" w:rsidRDefault="000850F1" w:rsidP="005C0A58">
      <w:r>
        <w:separator/>
      </w:r>
    </w:p>
  </w:footnote>
  <w:footnote w:type="continuationSeparator" w:id="0">
    <w:p w:rsidR="000850F1" w:rsidRDefault="000850F1" w:rsidP="005C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58" w:rsidRPr="005C0A58" w:rsidRDefault="00B17E8B" w:rsidP="005C0A58">
    <w:pPr>
      <w:pStyle w:val="En-tte"/>
      <w:jc w:val="center"/>
    </w:pPr>
    <w:r>
      <w:rPr>
        <w:noProof/>
        <w:lang w:val="fr-BE" w:eastAsia="fr-BE"/>
      </w:rPr>
      <w:drawing>
        <wp:inline distT="0" distB="0" distL="0" distR="0" wp14:anchorId="7A474A21" wp14:editId="72098599">
          <wp:extent cx="1647825" cy="704850"/>
          <wp:effectExtent l="0" t="0" r="9525" b="0"/>
          <wp:docPr id="1" name="Image 2" descr="5544"/>
          <wp:cNvGraphicFramePr/>
          <a:graphic xmlns:a="http://schemas.openxmlformats.org/drawingml/2006/main">
            <a:graphicData uri="http://schemas.openxmlformats.org/drawingml/2006/picture">
              <pic:pic xmlns:pic="http://schemas.openxmlformats.org/drawingml/2006/picture">
                <pic:nvPicPr>
                  <pic:cNvPr id="1" name="Image 2" descr="5544"/>
                  <pic:cNvPicPr/>
                </pic:nvPicPr>
                <pic:blipFill>
                  <a:blip r:embed="rId1">
                    <a:extLst>
                      <a:ext uri="{28A0092B-C50C-407E-A947-70E740481C1C}">
                        <a14:useLocalDpi xmlns:a14="http://schemas.microsoft.com/office/drawing/2010/main" val="0"/>
                      </a:ext>
                    </a:extLst>
                  </a:blip>
                  <a:srcRect l="69728" t="27544" r="18002" b="58992"/>
                  <a:stretch>
                    <a:fillRect/>
                  </a:stretch>
                </pic:blipFill>
                <pic:spPr bwMode="auto">
                  <a:xfrm>
                    <a:off x="0" y="0"/>
                    <a:ext cx="16478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8C7ABB"/>
    <w:multiLevelType w:val="hybridMultilevel"/>
    <w:tmpl w:val="7B0E6B98"/>
    <w:lvl w:ilvl="0" w:tplc="D5B4E6DA">
      <w:start w:val="1"/>
      <w:numFmt w:val="bullet"/>
      <w:lvlText w:val=""/>
      <w:lvlJc w:val="left"/>
      <w:pPr>
        <w:tabs>
          <w:tab w:val="num" w:pos="1134"/>
        </w:tabs>
        <w:ind w:left="1134" w:hanging="594"/>
      </w:pPr>
      <w:rPr>
        <w:rFonts w:ascii="Symbol" w:hAnsi="Symbol" w:hint="default"/>
        <w:color w:val="646567"/>
      </w:rPr>
    </w:lvl>
    <w:lvl w:ilvl="1" w:tplc="04130003">
      <w:start w:val="1"/>
      <w:numFmt w:val="bullet"/>
      <w:lvlText w:val="o"/>
      <w:lvlJc w:val="left"/>
      <w:pPr>
        <w:tabs>
          <w:tab w:val="num" w:pos="1980"/>
        </w:tabs>
        <w:ind w:left="1980" w:hanging="360"/>
      </w:pPr>
      <w:rPr>
        <w:rFonts w:ascii="Courier New" w:hAnsi="Courier New" w:cs="Courier New" w:hint="default"/>
      </w:rPr>
    </w:lvl>
    <w:lvl w:ilvl="2" w:tplc="04130005">
      <w:start w:val="1"/>
      <w:numFmt w:val="bullet"/>
      <w:lvlText w:val=""/>
      <w:lvlJc w:val="left"/>
      <w:pPr>
        <w:tabs>
          <w:tab w:val="num" w:pos="2700"/>
        </w:tabs>
        <w:ind w:left="2700" w:hanging="360"/>
      </w:pPr>
      <w:rPr>
        <w:rFonts w:ascii="Wingdings" w:hAnsi="Wingdings" w:hint="default"/>
      </w:rPr>
    </w:lvl>
    <w:lvl w:ilvl="3" w:tplc="04130001">
      <w:start w:val="1"/>
      <w:numFmt w:val="bullet"/>
      <w:lvlText w:val=""/>
      <w:lvlJc w:val="left"/>
      <w:pPr>
        <w:tabs>
          <w:tab w:val="num" w:pos="3420"/>
        </w:tabs>
        <w:ind w:left="3420" w:hanging="360"/>
      </w:pPr>
      <w:rPr>
        <w:rFonts w:ascii="Symbol" w:hAnsi="Symbol" w:hint="default"/>
      </w:rPr>
    </w:lvl>
    <w:lvl w:ilvl="4" w:tplc="04130003">
      <w:start w:val="1"/>
      <w:numFmt w:val="bullet"/>
      <w:lvlText w:val="o"/>
      <w:lvlJc w:val="left"/>
      <w:pPr>
        <w:tabs>
          <w:tab w:val="num" w:pos="4140"/>
        </w:tabs>
        <w:ind w:left="4140" w:hanging="360"/>
      </w:pPr>
      <w:rPr>
        <w:rFonts w:ascii="Courier New" w:hAnsi="Courier New" w:cs="Courier New" w:hint="default"/>
      </w:rPr>
    </w:lvl>
    <w:lvl w:ilvl="5" w:tplc="04130005">
      <w:start w:val="1"/>
      <w:numFmt w:val="bullet"/>
      <w:lvlText w:val=""/>
      <w:lvlJc w:val="left"/>
      <w:pPr>
        <w:tabs>
          <w:tab w:val="num" w:pos="4860"/>
        </w:tabs>
        <w:ind w:left="4860" w:hanging="360"/>
      </w:pPr>
      <w:rPr>
        <w:rFonts w:ascii="Wingdings" w:hAnsi="Wingdings" w:hint="default"/>
      </w:rPr>
    </w:lvl>
    <w:lvl w:ilvl="6" w:tplc="04130001">
      <w:start w:val="1"/>
      <w:numFmt w:val="bullet"/>
      <w:lvlText w:val=""/>
      <w:lvlJc w:val="left"/>
      <w:pPr>
        <w:tabs>
          <w:tab w:val="num" w:pos="5580"/>
        </w:tabs>
        <w:ind w:left="5580" w:hanging="360"/>
      </w:pPr>
      <w:rPr>
        <w:rFonts w:ascii="Symbol" w:hAnsi="Symbol" w:hint="default"/>
      </w:rPr>
    </w:lvl>
    <w:lvl w:ilvl="7" w:tplc="04130003">
      <w:start w:val="1"/>
      <w:numFmt w:val="bullet"/>
      <w:lvlText w:val="o"/>
      <w:lvlJc w:val="left"/>
      <w:pPr>
        <w:tabs>
          <w:tab w:val="num" w:pos="6300"/>
        </w:tabs>
        <w:ind w:left="6300" w:hanging="360"/>
      </w:pPr>
      <w:rPr>
        <w:rFonts w:ascii="Courier New" w:hAnsi="Courier New" w:cs="Courier New" w:hint="default"/>
      </w:rPr>
    </w:lvl>
    <w:lvl w:ilvl="8" w:tplc="04130005">
      <w:start w:val="1"/>
      <w:numFmt w:val="bullet"/>
      <w:lvlText w:val=""/>
      <w:lvlJc w:val="left"/>
      <w:pPr>
        <w:tabs>
          <w:tab w:val="num" w:pos="7020"/>
        </w:tabs>
        <w:ind w:left="7020" w:hanging="360"/>
      </w:pPr>
      <w:rPr>
        <w:rFonts w:ascii="Wingdings" w:hAnsi="Wingdings" w:hint="default"/>
      </w:rPr>
    </w:lvl>
  </w:abstractNum>
  <w:abstractNum w:abstractNumId="2">
    <w:nsid w:val="12A73A1E"/>
    <w:multiLevelType w:val="hybridMultilevel"/>
    <w:tmpl w:val="B1826DD0"/>
    <w:lvl w:ilvl="0" w:tplc="2B967828">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nsid w:val="17653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AD76599"/>
    <w:multiLevelType w:val="hybridMultilevel"/>
    <w:tmpl w:val="B0ECBA48"/>
    <w:lvl w:ilvl="0" w:tplc="C9020B7E">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20CB4291"/>
    <w:multiLevelType w:val="hybridMultilevel"/>
    <w:tmpl w:val="C8E4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3183F"/>
    <w:multiLevelType w:val="hybridMultilevel"/>
    <w:tmpl w:val="C310EE5C"/>
    <w:lvl w:ilvl="0" w:tplc="B38ECED6">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470D7DA8"/>
    <w:multiLevelType w:val="hybridMultilevel"/>
    <w:tmpl w:val="360268F6"/>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8">
    <w:nsid w:val="47803372"/>
    <w:multiLevelType w:val="hybridMultilevel"/>
    <w:tmpl w:val="D56C45B4"/>
    <w:lvl w:ilvl="0" w:tplc="15CC787C">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5A8A2500"/>
    <w:multiLevelType w:val="hybridMultilevel"/>
    <w:tmpl w:val="613CC26C"/>
    <w:lvl w:ilvl="0" w:tplc="8D7EC024">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5D305167"/>
    <w:multiLevelType w:val="hybridMultilevel"/>
    <w:tmpl w:val="B6EC141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AA33298"/>
    <w:multiLevelType w:val="hybridMultilevel"/>
    <w:tmpl w:val="52108DAA"/>
    <w:lvl w:ilvl="0" w:tplc="EB8E3C46">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6B921F2A"/>
    <w:multiLevelType w:val="hybridMultilevel"/>
    <w:tmpl w:val="C53E7B9E"/>
    <w:lvl w:ilvl="0" w:tplc="50B6B164">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3DD3CE7"/>
    <w:multiLevelType w:val="hybridMultilevel"/>
    <w:tmpl w:val="0EFC1C1E"/>
    <w:lvl w:ilvl="0" w:tplc="25ACB952">
      <w:start w:val="3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98C46FF"/>
    <w:multiLevelType w:val="hybridMultilevel"/>
    <w:tmpl w:val="E28477D0"/>
    <w:lvl w:ilvl="0" w:tplc="64928FEC">
      <w:start w:val="1"/>
      <w:numFmt w:val="bullet"/>
      <w:lvlText w:val=""/>
      <w:lvlJc w:val="left"/>
      <w:pPr>
        <w:tabs>
          <w:tab w:val="num" w:pos="1134"/>
        </w:tabs>
        <w:ind w:left="1134" w:hanging="595"/>
      </w:pPr>
      <w:rPr>
        <w:rFonts w:ascii="Symbol" w:hAnsi="Symbol" w:hint="default"/>
        <w:color w:val="646567"/>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12"/>
  </w:num>
  <w:num w:numId="6">
    <w:abstractNumId w:val="3"/>
  </w:num>
  <w:num w:numId="7">
    <w:abstractNumId w:val="5"/>
  </w:num>
  <w:num w:numId="8">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4"/>
          <w:u w:val="none"/>
        </w:rPr>
      </w:lvl>
    </w:lvlOverride>
  </w:num>
  <w:num w:numId="9">
    <w:abstractNumId w:val="0"/>
    <w:lvlOverride w:ilvl="0">
      <w:lvl w:ilvl="0">
        <w:start w:val="1"/>
        <w:numFmt w:val="bullet"/>
        <w:lvlText w:val=""/>
        <w:legacy w:legacy="1" w:legacySpace="0" w:legacyIndent="283"/>
        <w:lvlJc w:val="left"/>
        <w:pPr>
          <w:ind w:left="1723" w:hanging="283"/>
        </w:pPr>
        <w:rPr>
          <w:rFonts w:ascii="Wingdings" w:hAnsi="Wingdings" w:hint="default"/>
          <w:b w:val="0"/>
          <w:i w:val="0"/>
          <w:sz w:val="22"/>
          <w:u w:val="none"/>
        </w:rPr>
      </w:lvl>
    </w:lvlOverride>
  </w:num>
  <w:num w:numId="10">
    <w:abstractNumId w:val="11"/>
  </w:num>
  <w:num w:numId="11">
    <w:abstractNumId w:val="9"/>
  </w:num>
  <w:num w:numId="12">
    <w:abstractNumId w:val="14"/>
  </w:num>
  <w:num w:numId="13">
    <w:abstractNumId w:val="4"/>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034A9"/>
    <w:rsid w:val="000323EE"/>
    <w:rsid w:val="000326A6"/>
    <w:rsid w:val="00076352"/>
    <w:rsid w:val="000850F1"/>
    <w:rsid w:val="000A3EF3"/>
    <w:rsid w:val="00114494"/>
    <w:rsid w:val="001261FC"/>
    <w:rsid w:val="0013747B"/>
    <w:rsid w:val="001D6787"/>
    <w:rsid w:val="002216F8"/>
    <w:rsid w:val="002E0900"/>
    <w:rsid w:val="00320E26"/>
    <w:rsid w:val="00324493"/>
    <w:rsid w:val="0033333B"/>
    <w:rsid w:val="0035535E"/>
    <w:rsid w:val="00392850"/>
    <w:rsid w:val="003B7A34"/>
    <w:rsid w:val="00425A5E"/>
    <w:rsid w:val="00427DBC"/>
    <w:rsid w:val="004309A6"/>
    <w:rsid w:val="004A06F2"/>
    <w:rsid w:val="004A6BC6"/>
    <w:rsid w:val="004D2218"/>
    <w:rsid w:val="004D6B54"/>
    <w:rsid w:val="00510841"/>
    <w:rsid w:val="00541916"/>
    <w:rsid w:val="00551A61"/>
    <w:rsid w:val="005552DF"/>
    <w:rsid w:val="00562468"/>
    <w:rsid w:val="0057513C"/>
    <w:rsid w:val="005A38EB"/>
    <w:rsid w:val="005C0A58"/>
    <w:rsid w:val="005C54D3"/>
    <w:rsid w:val="00603DAF"/>
    <w:rsid w:val="0069726D"/>
    <w:rsid w:val="006D1A13"/>
    <w:rsid w:val="00721CE4"/>
    <w:rsid w:val="00731C80"/>
    <w:rsid w:val="007416DF"/>
    <w:rsid w:val="007606BD"/>
    <w:rsid w:val="00772EA4"/>
    <w:rsid w:val="007C3F65"/>
    <w:rsid w:val="00843F45"/>
    <w:rsid w:val="00844FD7"/>
    <w:rsid w:val="00856841"/>
    <w:rsid w:val="0087422B"/>
    <w:rsid w:val="008B2D90"/>
    <w:rsid w:val="008D1203"/>
    <w:rsid w:val="00916F7C"/>
    <w:rsid w:val="00962D90"/>
    <w:rsid w:val="009712D4"/>
    <w:rsid w:val="00983C8E"/>
    <w:rsid w:val="009900C0"/>
    <w:rsid w:val="009B542E"/>
    <w:rsid w:val="00A16A53"/>
    <w:rsid w:val="00A225AB"/>
    <w:rsid w:val="00A27ACF"/>
    <w:rsid w:val="00A52155"/>
    <w:rsid w:val="00A54840"/>
    <w:rsid w:val="00A86075"/>
    <w:rsid w:val="00AB4DB8"/>
    <w:rsid w:val="00AC3663"/>
    <w:rsid w:val="00AD4CA5"/>
    <w:rsid w:val="00AE5E7E"/>
    <w:rsid w:val="00B10EF5"/>
    <w:rsid w:val="00B11238"/>
    <w:rsid w:val="00B17E8B"/>
    <w:rsid w:val="00B44A84"/>
    <w:rsid w:val="00B562CB"/>
    <w:rsid w:val="00C15F8C"/>
    <w:rsid w:val="00CA0D9E"/>
    <w:rsid w:val="00CD7B95"/>
    <w:rsid w:val="00CE52ED"/>
    <w:rsid w:val="00D30955"/>
    <w:rsid w:val="00D44A1C"/>
    <w:rsid w:val="00D67957"/>
    <w:rsid w:val="00D773A2"/>
    <w:rsid w:val="00D875C6"/>
    <w:rsid w:val="00DF68CA"/>
    <w:rsid w:val="00E76ADF"/>
    <w:rsid w:val="00EE0755"/>
    <w:rsid w:val="00F02692"/>
    <w:rsid w:val="00F06EE4"/>
    <w:rsid w:val="00F83ADB"/>
    <w:rsid w:val="00F849DB"/>
    <w:rsid w:val="00FC644A"/>
    <w:rsid w:val="00FE5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D7"/>
    <w:pPr>
      <w:spacing w:after="0" w:line="240" w:lineRule="auto"/>
    </w:pPr>
    <w:rPr>
      <w:rFonts w:ascii="Times New Roman" w:eastAsia="Times New Roman" w:hAnsi="Times New Roman" w:cs="Times New Roman"/>
      <w:sz w:val="24"/>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A58"/>
    <w:pPr>
      <w:tabs>
        <w:tab w:val="center" w:pos="4536"/>
        <w:tab w:val="right" w:pos="9072"/>
      </w:tabs>
    </w:pPr>
  </w:style>
  <w:style w:type="character" w:customStyle="1" w:styleId="En-tteCar">
    <w:name w:val="En-tête Car"/>
    <w:basedOn w:val="Policepardfaut"/>
    <w:link w:val="En-tte"/>
    <w:uiPriority w:val="99"/>
    <w:rsid w:val="005C0A58"/>
    <w:rPr>
      <w:rFonts w:ascii="Times New Roman" w:eastAsia="Times New Roman" w:hAnsi="Times New Roman" w:cs="Times New Roman"/>
      <w:sz w:val="24"/>
      <w:szCs w:val="24"/>
      <w:lang w:eastAsia="nl-NL"/>
    </w:rPr>
  </w:style>
  <w:style w:type="paragraph" w:styleId="Pieddepage">
    <w:name w:val="footer"/>
    <w:basedOn w:val="Normal"/>
    <w:link w:val="PieddepageCar"/>
    <w:uiPriority w:val="99"/>
    <w:unhideWhenUsed/>
    <w:rsid w:val="005C0A58"/>
    <w:pPr>
      <w:tabs>
        <w:tab w:val="center" w:pos="4536"/>
        <w:tab w:val="right" w:pos="9072"/>
      </w:tabs>
    </w:pPr>
  </w:style>
  <w:style w:type="character" w:customStyle="1" w:styleId="PieddepageCar">
    <w:name w:val="Pied de page Car"/>
    <w:basedOn w:val="Policepardfaut"/>
    <w:link w:val="Pieddepage"/>
    <w:uiPriority w:val="99"/>
    <w:rsid w:val="005C0A58"/>
    <w:rPr>
      <w:rFonts w:ascii="Times New Roman" w:eastAsia="Times New Roman" w:hAnsi="Times New Roman" w:cs="Times New Roman"/>
      <w:sz w:val="24"/>
      <w:szCs w:val="24"/>
      <w:lang w:eastAsia="nl-NL"/>
    </w:rPr>
  </w:style>
  <w:style w:type="paragraph" w:styleId="Textedebulles">
    <w:name w:val="Balloon Text"/>
    <w:basedOn w:val="Normal"/>
    <w:link w:val="TextedebullesCar"/>
    <w:uiPriority w:val="99"/>
    <w:semiHidden/>
    <w:unhideWhenUsed/>
    <w:rsid w:val="005C0A58"/>
    <w:rPr>
      <w:rFonts w:ascii="Tahoma" w:hAnsi="Tahoma" w:cs="Tahoma"/>
      <w:sz w:val="16"/>
      <w:szCs w:val="16"/>
    </w:rPr>
  </w:style>
  <w:style w:type="character" w:customStyle="1" w:styleId="TextedebullesCar">
    <w:name w:val="Texte de bulles Car"/>
    <w:basedOn w:val="Policepardfaut"/>
    <w:link w:val="Textedebulles"/>
    <w:uiPriority w:val="99"/>
    <w:semiHidden/>
    <w:rsid w:val="005C0A58"/>
    <w:rPr>
      <w:rFonts w:ascii="Tahoma" w:eastAsia="Times New Roman" w:hAnsi="Tahoma" w:cs="Tahoma"/>
      <w:sz w:val="16"/>
      <w:szCs w:val="16"/>
      <w:lang w:eastAsia="nl-NL"/>
    </w:rPr>
  </w:style>
  <w:style w:type="character" w:styleId="lev">
    <w:name w:val="Strong"/>
    <w:basedOn w:val="Policepardfaut"/>
    <w:uiPriority w:val="22"/>
    <w:qFormat/>
    <w:rsid w:val="00392850"/>
    <w:rPr>
      <w:b/>
      <w:bCs/>
    </w:rPr>
  </w:style>
  <w:style w:type="character" w:styleId="Lienhypertexte">
    <w:name w:val="Hyperlink"/>
    <w:basedOn w:val="Policepardfaut"/>
    <w:uiPriority w:val="99"/>
    <w:unhideWhenUsed/>
    <w:rsid w:val="0033333B"/>
    <w:rPr>
      <w:color w:val="0000FF" w:themeColor="hyperlink"/>
      <w:u w:val="single"/>
    </w:rPr>
  </w:style>
  <w:style w:type="character" w:customStyle="1" w:styleId="apple-converted-space">
    <w:name w:val="apple-converted-space"/>
    <w:basedOn w:val="Policepardfaut"/>
    <w:rsid w:val="005552DF"/>
  </w:style>
  <w:style w:type="paragraph" w:styleId="Paragraphedeliste">
    <w:name w:val="List Paragraph"/>
    <w:basedOn w:val="Normal"/>
    <w:uiPriority w:val="34"/>
    <w:qFormat/>
    <w:rsid w:val="0035535E"/>
    <w:pPr>
      <w:ind w:left="720"/>
      <w:contextualSpacing/>
    </w:pPr>
  </w:style>
  <w:style w:type="paragraph" w:customStyle="1" w:styleId="Default">
    <w:name w:val="Default"/>
    <w:rsid w:val="00320E2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Corpsdetexte">
    <w:name w:val="Body Text"/>
    <w:basedOn w:val="Default"/>
    <w:next w:val="Default"/>
    <w:link w:val="CorpsdetexteCar"/>
    <w:rsid w:val="00320E26"/>
    <w:rPr>
      <w:rFonts w:cs="Times New Roman"/>
      <w:color w:val="auto"/>
    </w:rPr>
  </w:style>
  <w:style w:type="character" w:customStyle="1" w:styleId="CorpsdetexteCar">
    <w:name w:val="Corps de texte Car"/>
    <w:basedOn w:val="Policepardfaut"/>
    <w:link w:val="Corpsdetexte"/>
    <w:rsid w:val="00320E26"/>
    <w:rPr>
      <w:rFonts w:ascii="Arial" w:eastAsia="Times New Roman" w:hAnsi="Arial" w:cs="Times New Roman"/>
      <w:sz w:val="24"/>
      <w:szCs w:val="24"/>
      <w:lang w:eastAsia="nl-NL"/>
    </w:rPr>
  </w:style>
  <w:style w:type="paragraph" w:customStyle="1" w:styleId="streepje">
    <w:name w:val="streepje"/>
    <w:basedOn w:val="Normal"/>
    <w:rsid w:val="00320E26"/>
    <w:pPr>
      <w:tabs>
        <w:tab w:val="left" w:pos="567"/>
        <w:tab w:val="left" w:pos="1134"/>
      </w:tabs>
      <w:ind w:left="567" w:hanging="141"/>
    </w:pPr>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7383">
      <w:bodyDiv w:val="1"/>
      <w:marLeft w:val="0"/>
      <w:marRight w:val="0"/>
      <w:marTop w:val="0"/>
      <w:marBottom w:val="0"/>
      <w:divBdr>
        <w:top w:val="none" w:sz="0" w:space="0" w:color="auto"/>
        <w:left w:val="none" w:sz="0" w:space="0" w:color="auto"/>
        <w:bottom w:val="none" w:sz="0" w:space="0" w:color="auto"/>
        <w:right w:val="none" w:sz="0" w:space="0" w:color="auto"/>
      </w:divBdr>
    </w:div>
    <w:div w:id="257179601">
      <w:bodyDiv w:val="1"/>
      <w:marLeft w:val="0"/>
      <w:marRight w:val="0"/>
      <w:marTop w:val="0"/>
      <w:marBottom w:val="0"/>
      <w:divBdr>
        <w:top w:val="none" w:sz="0" w:space="0" w:color="auto"/>
        <w:left w:val="none" w:sz="0" w:space="0" w:color="auto"/>
        <w:bottom w:val="none" w:sz="0" w:space="0" w:color="auto"/>
        <w:right w:val="none" w:sz="0" w:space="0" w:color="auto"/>
      </w:divBdr>
    </w:div>
    <w:div w:id="474565992">
      <w:bodyDiv w:val="1"/>
      <w:marLeft w:val="0"/>
      <w:marRight w:val="0"/>
      <w:marTop w:val="0"/>
      <w:marBottom w:val="0"/>
      <w:divBdr>
        <w:top w:val="none" w:sz="0" w:space="0" w:color="auto"/>
        <w:left w:val="none" w:sz="0" w:space="0" w:color="auto"/>
        <w:bottom w:val="none" w:sz="0" w:space="0" w:color="auto"/>
        <w:right w:val="none" w:sz="0" w:space="0" w:color="auto"/>
      </w:divBdr>
    </w:div>
    <w:div w:id="848133446">
      <w:bodyDiv w:val="1"/>
      <w:marLeft w:val="0"/>
      <w:marRight w:val="0"/>
      <w:marTop w:val="0"/>
      <w:marBottom w:val="0"/>
      <w:divBdr>
        <w:top w:val="none" w:sz="0" w:space="0" w:color="auto"/>
        <w:left w:val="none" w:sz="0" w:space="0" w:color="auto"/>
        <w:bottom w:val="none" w:sz="0" w:space="0" w:color="auto"/>
        <w:right w:val="none" w:sz="0" w:space="0" w:color="auto"/>
      </w:divBdr>
    </w:div>
    <w:div w:id="1313682464">
      <w:bodyDiv w:val="1"/>
      <w:marLeft w:val="0"/>
      <w:marRight w:val="0"/>
      <w:marTop w:val="0"/>
      <w:marBottom w:val="0"/>
      <w:divBdr>
        <w:top w:val="none" w:sz="0" w:space="0" w:color="auto"/>
        <w:left w:val="none" w:sz="0" w:space="0" w:color="auto"/>
        <w:bottom w:val="none" w:sz="0" w:space="0" w:color="auto"/>
        <w:right w:val="none" w:sz="0" w:space="0" w:color="auto"/>
      </w:divBdr>
    </w:div>
    <w:div w:id="1392777419">
      <w:bodyDiv w:val="1"/>
      <w:marLeft w:val="0"/>
      <w:marRight w:val="0"/>
      <w:marTop w:val="0"/>
      <w:marBottom w:val="0"/>
      <w:divBdr>
        <w:top w:val="none" w:sz="0" w:space="0" w:color="auto"/>
        <w:left w:val="none" w:sz="0" w:space="0" w:color="auto"/>
        <w:bottom w:val="none" w:sz="0" w:space="0" w:color="auto"/>
        <w:right w:val="none" w:sz="0" w:space="0" w:color="auto"/>
      </w:divBdr>
    </w:div>
    <w:div w:id="14330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6E61-88C7-43E4-B5B3-7D32B16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1749</Words>
  <Characters>9622</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SAINT-GOBAIN 1.8</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Smets, Ivo</dc:creator>
  <cp:lastModifiedBy>Bonnave, Laura</cp:lastModifiedBy>
  <cp:revision>7</cp:revision>
  <cp:lastPrinted>2016-05-09T05:40:00Z</cp:lastPrinted>
  <dcterms:created xsi:type="dcterms:W3CDTF">2016-06-14T13:47:00Z</dcterms:created>
  <dcterms:modified xsi:type="dcterms:W3CDTF">2017-02-21T13:17:00Z</dcterms:modified>
</cp:coreProperties>
</file>